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31E5" w14:textId="5C634AEB" w:rsidR="00265BF2" w:rsidRPr="00FC5300" w:rsidRDefault="00FC5300">
      <w:pPr>
        <w:jc w:val="center"/>
        <w:rPr>
          <w:b/>
          <w:sz w:val="28"/>
          <w:lang w:val="ru-RU"/>
        </w:rPr>
      </w:pPr>
      <w:r w:rsidRPr="00FC5300">
        <w:rPr>
          <w:b/>
          <w:sz w:val="28"/>
          <w:lang w:val="ru-RU"/>
        </w:rPr>
        <w:t>РОГА И КОПЫТА</w:t>
      </w:r>
      <w:r w:rsidR="00265BF2" w:rsidRPr="00FC5300">
        <w:rPr>
          <w:b/>
          <w:sz w:val="28"/>
          <w:lang w:val="ru-RU"/>
        </w:rPr>
        <w:t xml:space="preserve">, </w:t>
      </w:r>
      <w:r w:rsidR="00265BF2">
        <w:rPr>
          <w:b/>
          <w:sz w:val="28"/>
        </w:rPr>
        <w:t>INC</w:t>
      </w:r>
      <w:r w:rsidR="00265BF2" w:rsidRPr="00FC5300">
        <w:rPr>
          <w:b/>
          <w:sz w:val="28"/>
          <w:lang w:val="ru-RU"/>
        </w:rPr>
        <w:t>.</w:t>
      </w:r>
    </w:p>
    <w:p w14:paraId="70FEE765" w14:textId="77777777" w:rsidR="00265BF2" w:rsidRPr="00B610DD" w:rsidRDefault="00000000">
      <w:pPr>
        <w:jc w:val="center"/>
        <w:rPr>
          <w:b/>
          <w:sz w:val="28"/>
          <w:lang w:val="ru-RU"/>
        </w:rPr>
      </w:pPr>
      <w:r>
        <w:rPr>
          <w:noProof/>
        </w:rPr>
        <w:pict w14:anchorId="022C7863">
          <v:rect id="_x0000_s1026" style="position:absolute;left:0;text-align:left;margin-left:.95pt;margin-top:0;width:11.7pt;height:13.95pt;z-index:-2;mso-position-horizontal-relative:margin" o:allowincell="f" filled="f" stroked="f" strokeweight="0">
            <v:textbox inset="0,0,0,0">
              <w:txbxContent>
                <w:p w14:paraId="4E7F15C7" w14:textId="77777777" w:rsidR="001E403A" w:rsidRDefault="001E403A"/>
              </w:txbxContent>
            </v:textbox>
            <w10:wrap anchorx="margin"/>
            <w10:anchorlock/>
          </v:rect>
        </w:pict>
      </w:r>
      <w:r w:rsidR="00063976">
        <w:rPr>
          <w:b/>
          <w:sz w:val="28"/>
          <w:lang w:val="ru-RU"/>
        </w:rPr>
        <w:t xml:space="preserve">ДОГОВОР </w:t>
      </w:r>
      <w:r w:rsidR="00132959" w:rsidRPr="00B610DD">
        <w:rPr>
          <w:b/>
          <w:sz w:val="28"/>
          <w:lang w:val="ru-RU"/>
        </w:rPr>
        <w:t>НЕЗАВИСИМ</w:t>
      </w:r>
      <w:r w:rsidR="00063976" w:rsidRPr="00FC5300">
        <w:rPr>
          <w:b/>
          <w:sz w:val="28"/>
          <w:lang w:val="ru-RU"/>
        </w:rPr>
        <w:t>ОГО</w:t>
      </w:r>
      <w:r w:rsidR="00063976">
        <w:rPr>
          <w:b/>
          <w:sz w:val="28"/>
          <w:lang w:val="ru-RU"/>
        </w:rPr>
        <w:t xml:space="preserve"> ПОДРЯДА</w:t>
      </w:r>
    </w:p>
    <w:p w14:paraId="7DFFF949" w14:textId="77777777" w:rsidR="00265BF2" w:rsidRPr="00B610DD" w:rsidRDefault="00265BF2">
      <w:pPr>
        <w:pStyle w:val="a0"/>
        <w:rPr>
          <w:sz w:val="20"/>
          <w:lang w:val="ru-RU"/>
        </w:rPr>
      </w:pPr>
      <w:r w:rsidRPr="00B610DD">
        <w:rPr>
          <w:sz w:val="20"/>
          <w:lang w:val="ru-RU"/>
        </w:rPr>
        <w:tab/>
      </w:r>
      <w:r w:rsidRPr="00B610DD">
        <w:rPr>
          <w:sz w:val="20"/>
          <w:lang w:val="ru-RU"/>
        </w:rPr>
        <w:tab/>
      </w:r>
    </w:p>
    <w:p w14:paraId="600B5F6D" w14:textId="4E15BA98" w:rsidR="00B610DD" w:rsidRDefault="00B610DD" w:rsidP="00457663">
      <w:pPr>
        <w:pStyle w:val="a0"/>
        <w:rPr>
          <w:lang w:val="ru-RU"/>
        </w:rPr>
      </w:pPr>
      <w:r>
        <w:rPr>
          <w:lang w:val="ru-RU"/>
        </w:rPr>
        <w:t xml:space="preserve">Данный Договор, вступающий в силу </w:t>
      </w:r>
      <w:r w:rsidR="00CC0ED4">
        <w:rPr>
          <w:b/>
          <w:color w:val="FF0000"/>
          <w:lang w:val="ru-RU"/>
        </w:rPr>
        <w:t>&lt;</w:t>
      </w:r>
      <w:proofErr w:type="spellStart"/>
      <w:r w:rsidR="00CC0ED4">
        <w:rPr>
          <w:b/>
          <w:color w:val="FF0000"/>
          <w:lang w:val="ru-RU"/>
        </w:rPr>
        <w:t>date</w:t>
      </w:r>
      <w:proofErr w:type="spellEnd"/>
      <w:r w:rsidR="00CC0ED4">
        <w:rPr>
          <w:b/>
          <w:color w:val="FF0000"/>
          <w:lang w:val="ru-RU"/>
        </w:rPr>
        <w:t>&gt;</w:t>
      </w:r>
      <w:r>
        <w:rPr>
          <w:lang w:val="ru-RU"/>
        </w:rPr>
        <w:t xml:space="preserve">, действует между </w:t>
      </w:r>
      <w:r w:rsidR="00FC5300" w:rsidRPr="00FC5300">
        <w:rPr>
          <w:lang w:val="ru-RU"/>
        </w:rPr>
        <w:t>РОГА И КОПЫТА</w:t>
      </w:r>
      <w:r w:rsidRPr="00B610DD">
        <w:rPr>
          <w:lang w:val="ru-RU"/>
        </w:rPr>
        <w:t xml:space="preserve"> </w:t>
      </w:r>
      <w:r w:rsidRPr="00B4005E">
        <w:t>Inc</w:t>
      </w:r>
      <w:r w:rsidRPr="00B610DD">
        <w:rPr>
          <w:lang w:val="ru-RU"/>
        </w:rPr>
        <w:t>. (</w:t>
      </w:r>
      <w:r>
        <w:rPr>
          <w:lang w:val="ru-RU"/>
        </w:rPr>
        <w:t xml:space="preserve">далее </w:t>
      </w:r>
      <w:r w:rsidRPr="00B610DD">
        <w:rPr>
          <w:lang w:val="ru-RU"/>
        </w:rPr>
        <w:t>“</w:t>
      </w:r>
      <w:r w:rsidR="00FC5300" w:rsidRPr="00FC5300">
        <w:rPr>
          <w:lang w:val="ru-RU"/>
        </w:rPr>
        <w:t>РОГА И КОПЫТА</w:t>
      </w:r>
      <w:r w:rsidRPr="00B610DD">
        <w:rPr>
          <w:lang w:val="ru-RU"/>
        </w:rPr>
        <w:t xml:space="preserve">” </w:t>
      </w:r>
      <w:r>
        <w:rPr>
          <w:lang w:val="ru-RU"/>
        </w:rPr>
        <w:t>или</w:t>
      </w:r>
      <w:r w:rsidRPr="00B610DD">
        <w:rPr>
          <w:lang w:val="ru-RU"/>
        </w:rPr>
        <w:t xml:space="preserve"> "</w:t>
      </w:r>
      <w:r>
        <w:rPr>
          <w:lang w:val="ru-RU"/>
        </w:rPr>
        <w:t>Компания</w:t>
      </w:r>
      <w:r w:rsidRPr="00B610DD">
        <w:rPr>
          <w:lang w:val="ru-RU"/>
        </w:rPr>
        <w:t>")</w:t>
      </w:r>
      <w:r>
        <w:rPr>
          <w:lang w:val="ru-RU"/>
        </w:rPr>
        <w:t xml:space="preserve"> с одной стороны и </w:t>
      </w:r>
      <w:r w:rsidR="00CC0ED4">
        <w:rPr>
          <w:b/>
          <w:color w:val="FF0000"/>
          <w:lang w:val="ru-RU"/>
        </w:rPr>
        <w:t>&lt;</w:t>
      </w:r>
      <w:proofErr w:type="spellStart"/>
      <w:r w:rsidR="00CC0ED4">
        <w:rPr>
          <w:b/>
          <w:color w:val="FF0000"/>
          <w:lang w:val="ru-RU"/>
        </w:rPr>
        <w:t>name</w:t>
      </w:r>
      <w:proofErr w:type="spellEnd"/>
      <w:r w:rsidR="00CC0ED4">
        <w:rPr>
          <w:b/>
          <w:color w:val="FF0000"/>
          <w:lang w:val="ru-RU"/>
        </w:rPr>
        <w:t>&gt;</w:t>
      </w:r>
      <w:r>
        <w:rPr>
          <w:lang w:val="ru-RU"/>
        </w:rPr>
        <w:t xml:space="preserve">, проживающим по адресу </w:t>
      </w:r>
      <w:r w:rsidR="00CC0ED4">
        <w:rPr>
          <w:b/>
          <w:color w:val="FF0000"/>
          <w:lang w:val="ru-RU"/>
        </w:rPr>
        <w:t>&lt;</w:t>
      </w:r>
      <w:proofErr w:type="spellStart"/>
      <w:r w:rsidR="00CC0ED4">
        <w:rPr>
          <w:b/>
          <w:color w:val="FF0000"/>
          <w:lang w:val="ru-RU"/>
        </w:rPr>
        <w:t>address</w:t>
      </w:r>
      <w:proofErr w:type="spellEnd"/>
      <w:r w:rsidR="00CC0ED4">
        <w:rPr>
          <w:b/>
          <w:color w:val="FF0000"/>
          <w:lang w:val="ru-RU"/>
        </w:rPr>
        <w:t>&gt;</w:t>
      </w:r>
      <w:r>
        <w:rPr>
          <w:lang w:val="ru-RU"/>
        </w:rPr>
        <w:t xml:space="preserve"> («Подрядчик») с другой.</w:t>
      </w:r>
    </w:p>
    <w:p w14:paraId="2F58C6D2" w14:textId="77777777" w:rsidR="00762AE3" w:rsidRPr="00B610DD" w:rsidRDefault="00B610DD">
      <w:pPr>
        <w:pStyle w:val="a0"/>
        <w:rPr>
          <w:lang w:val="ru-RU"/>
        </w:rPr>
      </w:pPr>
      <w:r>
        <w:rPr>
          <w:lang w:val="ru-RU"/>
        </w:rPr>
        <w:t>Стороны договариваются о нижеследующем:</w:t>
      </w:r>
    </w:p>
    <w:p w14:paraId="7BD0212E" w14:textId="77777777" w:rsidR="00265BF2" w:rsidRDefault="00E2170A">
      <w:pPr>
        <w:pStyle w:val="1"/>
      </w:pPr>
      <w:r>
        <w:rPr>
          <w:lang w:val="ru-RU"/>
        </w:rPr>
        <w:t>НАМЕРЕНИЕ</w:t>
      </w:r>
    </w:p>
    <w:p w14:paraId="7A95D912" w14:textId="215139FB" w:rsidR="00265BF2" w:rsidRPr="00B610DD" w:rsidRDefault="00B610DD" w:rsidP="007E33BC">
      <w:pPr>
        <w:pStyle w:val="a0"/>
        <w:rPr>
          <w:lang w:val="ru-RU"/>
        </w:rPr>
      </w:pPr>
      <w:r>
        <w:rPr>
          <w:lang w:val="ru-RU"/>
        </w:rPr>
        <w:t>Подрядчик</w:t>
      </w:r>
      <w:r w:rsidRPr="00B610DD">
        <w:rPr>
          <w:lang w:val="ru-RU"/>
        </w:rPr>
        <w:t xml:space="preserve"> </w:t>
      </w:r>
      <w:r>
        <w:rPr>
          <w:lang w:val="ru-RU"/>
        </w:rPr>
        <w:t>соглашается</w:t>
      </w:r>
      <w:r w:rsidRPr="00B610DD">
        <w:rPr>
          <w:lang w:val="ru-RU"/>
        </w:rPr>
        <w:t xml:space="preserve">, </w:t>
      </w:r>
      <w:r>
        <w:rPr>
          <w:lang w:val="ru-RU"/>
        </w:rPr>
        <w:t>в</w:t>
      </w:r>
      <w:r w:rsidRPr="00B610DD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B610DD">
        <w:rPr>
          <w:lang w:val="ru-RU"/>
        </w:rPr>
        <w:t xml:space="preserve"> </w:t>
      </w:r>
      <w:r>
        <w:rPr>
          <w:lang w:val="ru-RU"/>
        </w:rPr>
        <w:t>со</w:t>
      </w:r>
      <w:r w:rsidRPr="00B610DD">
        <w:rPr>
          <w:lang w:val="ru-RU"/>
        </w:rPr>
        <w:t xml:space="preserve"> </w:t>
      </w:r>
      <w:r>
        <w:rPr>
          <w:lang w:val="ru-RU"/>
        </w:rPr>
        <w:t>сроками, оговоренными</w:t>
      </w:r>
      <w:r w:rsidRPr="00B610DD">
        <w:rPr>
          <w:lang w:val="ru-RU"/>
        </w:rPr>
        <w:t xml:space="preserve"> </w:t>
      </w:r>
      <w:r>
        <w:rPr>
          <w:lang w:val="ru-RU"/>
        </w:rPr>
        <w:t>в</w:t>
      </w:r>
      <w:r w:rsidRPr="00B610DD">
        <w:rPr>
          <w:lang w:val="ru-RU"/>
        </w:rPr>
        <w:t xml:space="preserve"> </w:t>
      </w:r>
      <w:r>
        <w:rPr>
          <w:lang w:val="ru-RU"/>
        </w:rPr>
        <w:t>настоящем</w:t>
      </w:r>
      <w:r w:rsidRPr="00B610DD">
        <w:rPr>
          <w:lang w:val="ru-RU"/>
        </w:rPr>
        <w:t xml:space="preserve"> </w:t>
      </w:r>
      <w:r>
        <w:rPr>
          <w:lang w:val="ru-RU"/>
        </w:rPr>
        <w:t>документе</w:t>
      </w:r>
      <w:r w:rsidRPr="00B610DD">
        <w:rPr>
          <w:lang w:val="ru-RU"/>
        </w:rPr>
        <w:t xml:space="preserve">, </w:t>
      </w:r>
      <w:r>
        <w:rPr>
          <w:lang w:val="ru-RU"/>
        </w:rPr>
        <w:t>предоставлять</w:t>
      </w:r>
      <w:r w:rsidRPr="00B610DD">
        <w:rPr>
          <w:lang w:val="ru-RU"/>
        </w:rPr>
        <w:t xml:space="preserve"> </w:t>
      </w:r>
      <w:r>
        <w:rPr>
          <w:lang w:val="ru-RU"/>
        </w:rPr>
        <w:t>указанные в договоре услуги</w:t>
      </w:r>
      <w:r w:rsidRPr="00B610DD">
        <w:rPr>
          <w:lang w:val="ru-RU"/>
        </w:rPr>
        <w:t xml:space="preserve"> </w:t>
      </w:r>
      <w:r>
        <w:rPr>
          <w:lang w:val="ru-RU"/>
        </w:rPr>
        <w:t>компании</w:t>
      </w:r>
      <w:r w:rsidRPr="00B610DD">
        <w:rPr>
          <w:lang w:val="ru-RU"/>
        </w:rPr>
        <w:t xml:space="preserve"> </w:t>
      </w:r>
      <w:r w:rsidR="00FC5300" w:rsidRPr="00FC5300">
        <w:rPr>
          <w:lang w:val="ru-RU"/>
        </w:rPr>
        <w:t>РОГА И КОПЫТА</w:t>
      </w:r>
      <w:r>
        <w:rPr>
          <w:lang w:val="ru-RU"/>
        </w:rPr>
        <w:t xml:space="preserve"> в качестве независимого подрядчика</w:t>
      </w:r>
      <w:r w:rsidRPr="00B610DD">
        <w:rPr>
          <w:lang w:val="ru-RU"/>
        </w:rPr>
        <w:t>.</w:t>
      </w:r>
      <w:r w:rsidR="00265BF2" w:rsidRPr="00B610DD">
        <w:rPr>
          <w:lang w:val="ru-RU"/>
        </w:rPr>
        <w:t xml:space="preserve"> </w:t>
      </w:r>
    </w:p>
    <w:p w14:paraId="61B56F03" w14:textId="77777777" w:rsidR="00265BF2" w:rsidRDefault="00E2170A">
      <w:pPr>
        <w:pStyle w:val="1"/>
      </w:pPr>
      <w:r>
        <w:rPr>
          <w:lang w:val="ru-RU"/>
        </w:rPr>
        <w:t>СРОКИ ДЕЙСТВИЯ</w:t>
      </w:r>
    </w:p>
    <w:p w14:paraId="0870C074" w14:textId="442C8952" w:rsidR="00265BF2" w:rsidRPr="008275A8" w:rsidRDefault="008275A8" w:rsidP="007E33BC">
      <w:pPr>
        <w:pStyle w:val="a0"/>
        <w:rPr>
          <w:lang w:val="ru-RU"/>
        </w:rPr>
      </w:pPr>
      <w:r>
        <w:rPr>
          <w:lang w:val="ru-RU"/>
        </w:rPr>
        <w:t>При</w:t>
      </w:r>
      <w:r w:rsidR="00E2170A" w:rsidRPr="00E2170A">
        <w:rPr>
          <w:lang w:val="ru-RU"/>
        </w:rPr>
        <w:t xml:space="preserve"> </w:t>
      </w:r>
      <w:r w:rsidR="00E2170A">
        <w:rPr>
          <w:lang w:val="ru-RU"/>
        </w:rPr>
        <w:t>исполнения</w:t>
      </w:r>
      <w:r w:rsidR="00E2170A" w:rsidRPr="00E2170A">
        <w:rPr>
          <w:lang w:val="ru-RU"/>
        </w:rPr>
        <w:t xml:space="preserve"> </w:t>
      </w:r>
      <w:r w:rsidR="00E2170A">
        <w:rPr>
          <w:lang w:val="ru-RU"/>
        </w:rPr>
        <w:t>данного</w:t>
      </w:r>
      <w:r w:rsidR="00E2170A" w:rsidRPr="00E2170A">
        <w:rPr>
          <w:lang w:val="ru-RU"/>
        </w:rPr>
        <w:t xml:space="preserve"> </w:t>
      </w:r>
      <w:r w:rsidR="00E2170A">
        <w:rPr>
          <w:lang w:val="ru-RU"/>
        </w:rPr>
        <w:t>Договора</w:t>
      </w:r>
      <w:r w:rsidR="00E2170A" w:rsidRPr="00E2170A">
        <w:rPr>
          <w:lang w:val="ru-RU"/>
        </w:rPr>
        <w:t xml:space="preserve">, </w:t>
      </w:r>
      <w:r w:rsidR="00E2170A">
        <w:rPr>
          <w:lang w:val="ru-RU"/>
        </w:rPr>
        <w:t>все</w:t>
      </w:r>
      <w:r w:rsidR="00E2170A" w:rsidRPr="00E2170A">
        <w:rPr>
          <w:lang w:val="ru-RU"/>
        </w:rPr>
        <w:t xml:space="preserve"> </w:t>
      </w:r>
      <w:r w:rsidR="00E2170A">
        <w:rPr>
          <w:lang w:val="ru-RU"/>
        </w:rPr>
        <w:t xml:space="preserve">условия должны оставаться в силе в течение любого периода, когда услуги Подрядчика предоставлялись </w:t>
      </w:r>
      <w:r w:rsidR="00FC5300">
        <w:rPr>
          <w:lang w:val="ru-RU"/>
        </w:rPr>
        <w:t>РОГА И КОПЫТА</w:t>
      </w:r>
      <w:r w:rsidR="00E2170A">
        <w:rPr>
          <w:lang w:val="ru-RU"/>
        </w:rPr>
        <w:t xml:space="preserve"> в соответствии с данным Договором</w:t>
      </w:r>
      <w:r w:rsidR="004D782A">
        <w:rPr>
          <w:lang w:val="ru-RU"/>
        </w:rPr>
        <w:t xml:space="preserve"> </w:t>
      </w:r>
      <w:r w:rsidR="004D782A" w:rsidRPr="004D782A">
        <w:rPr>
          <w:lang w:val="ru-RU"/>
        </w:rPr>
        <w:t xml:space="preserve">и в течение любых других периодов прежде и/или после </w:t>
      </w:r>
      <w:proofErr w:type="gramStart"/>
      <w:r w:rsidR="004D782A" w:rsidRPr="004D782A">
        <w:rPr>
          <w:lang w:val="ru-RU"/>
        </w:rPr>
        <w:t>того</w:t>
      </w:r>
      <w:proofErr w:type="gramEnd"/>
      <w:r w:rsidR="004D782A" w:rsidRPr="004D782A">
        <w:rPr>
          <w:lang w:val="ru-RU"/>
        </w:rPr>
        <w:t xml:space="preserve"> как указано в настоящем документе.</w:t>
      </w:r>
      <w:r w:rsidR="004D782A">
        <w:rPr>
          <w:lang w:val="ru-RU"/>
        </w:rPr>
        <w:t xml:space="preserve"> Прежде чем приступить к исполнению условий Договора </w:t>
      </w:r>
      <w:r w:rsidR="00FC5300">
        <w:rPr>
          <w:lang w:val="ru-RU"/>
        </w:rPr>
        <w:t>РОГА И КОПЫТА</w:t>
      </w:r>
      <w:r w:rsidR="004D782A">
        <w:rPr>
          <w:lang w:val="ru-RU"/>
        </w:rPr>
        <w:t xml:space="preserve"> и Подрядчик должны выполнить условия Приложения А настоящего Договора, которое является частью Договора и является обязательной для обеих сторон. </w:t>
      </w:r>
      <w:r w:rsidR="004D782A" w:rsidRPr="004D782A">
        <w:rPr>
          <w:lang w:val="ru-RU"/>
        </w:rPr>
        <w:t xml:space="preserve">Услуги подрядчика по настоящему соглашению завершатся в </w:t>
      </w:r>
      <w:r w:rsidR="00E970EA">
        <w:rPr>
          <w:lang w:val="ru-RU"/>
        </w:rPr>
        <w:t xml:space="preserve">день, указанный </w:t>
      </w:r>
      <w:r w:rsidR="004D782A" w:rsidRPr="004D782A">
        <w:rPr>
          <w:lang w:val="ru-RU"/>
        </w:rPr>
        <w:t>в приложении A</w:t>
      </w:r>
      <w:r w:rsidR="00E970EA">
        <w:rPr>
          <w:lang w:val="ru-RU"/>
        </w:rPr>
        <w:t>, либо в день, указанный</w:t>
      </w:r>
      <w:r w:rsidR="004D782A" w:rsidRPr="004D782A">
        <w:rPr>
          <w:lang w:val="ru-RU"/>
        </w:rPr>
        <w:t xml:space="preserve"> </w:t>
      </w:r>
      <w:r w:rsidR="00E970EA">
        <w:rPr>
          <w:lang w:val="ru-RU"/>
        </w:rPr>
        <w:t xml:space="preserve">в последующих </w:t>
      </w:r>
      <w:r>
        <w:rPr>
          <w:lang w:val="ru-RU"/>
        </w:rPr>
        <w:t xml:space="preserve">продлениях Договора </w:t>
      </w:r>
      <w:r w:rsidR="004D782A" w:rsidRPr="004D782A">
        <w:rPr>
          <w:lang w:val="ru-RU"/>
        </w:rPr>
        <w:t>("дата окончания").</w:t>
      </w:r>
      <w:r>
        <w:rPr>
          <w:lang w:val="ru-RU"/>
        </w:rPr>
        <w:t xml:space="preserve"> Подрядчик обязуется приступить к исполнению условий Договора в срок, указанный в Приложении А. Подрядчик соглашается, что при исполнении данного Договора, он приступит к работе в указанный срок.</w:t>
      </w:r>
      <w:r w:rsidR="00265BF2" w:rsidRPr="008275A8">
        <w:rPr>
          <w:sz w:val="16"/>
          <w:lang w:val="ru-RU"/>
        </w:rPr>
        <w:t xml:space="preserve">  </w:t>
      </w:r>
    </w:p>
    <w:p w14:paraId="6893C701" w14:textId="77777777" w:rsidR="00265BF2" w:rsidRDefault="002303CC">
      <w:pPr>
        <w:pStyle w:val="1"/>
      </w:pPr>
      <w:r>
        <w:rPr>
          <w:lang w:val="ru-RU"/>
        </w:rPr>
        <w:t>ПЕРЕУСТУПКА КОНТРАКТА</w:t>
      </w:r>
    </w:p>
    <w:p w14:paraId="0846594B" w14:textId="4E729034" w:rsidR="00762AE3" w:rsidRPr="00790E55" w:rsidRDefault="002303CC">
      <w:pPr>
        <w:pStyle w:val="a0"/>
        <w:rPr>
          <w:lang w:val="ru-RU"/>
        </w:rPr>
      </w:pPr>
      <w:r>
        <w:rPr>
          <w:lang w:val="ru-RU"/>
        </w:rPr>
        <w:t>Все</w:t>
      </w:r>
      <w:r w:rsidRPr="002303CC">
        <w:rPr>
          <w:lang w:val="ru-RU"/>
        </w:rPr>
        <w:t xml:space="preserve"> </w:t>
      </w:r>
      <w:r>
        <w:rPr>
          <w:lang w:val="ru-RU"/>
        </w:rPr>
        <w:t>работы</w:t>
      </w:r>
      <w:r w:rsidRPr="002303CC">
        <w:rPr>
          <w:lang w:val="ru-RU"/>
        </w:rPr>
        <w:t xml:space="preserve"> </w:t>
      </w:r>
      <w:r>
        <w:rPr>
          <w:lang w:val="ru-RU"/>
        </w:rPr>
        <w:t>над</w:t>
      </w:r>
      <w:r w:rsidRPr="002303CC">
        <w:rPr>
          <w:lang w:val="ru-RU"/>
        </w:rPr>
        <w:t xml:space="preserve"> </w:t>
      </w:r>
      <w:r>
        <w:rPr>
          <w:lang w:val="ru-RU"/>
        </w:rPr>
        <w:t>проектом</w:t>
      </w:r>
      <w:r w:rsidRPr="002303CC">
        <w:rPr>
          <w:lang w:val="ru-RU"/>
        </w:rPr>
        <w:t xml:space="preserve">, </w:t>
      </w:r>
      <w:r>
        <w:rPr>
          <w:lang w:val="ru-RU"/>
        </w:rPr>
        <w:t>в</w:t>
      </w:r>
      <w:r w:rsidRPr="002303CC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2303CC">
        <w:rPr>
          <w:lang w:val="ru-RU"/>
        </w:rPr>
        <w:t xml:space="preserve"> </w:t>
      </w:r>
      <w:r>
        <w:rPr>
          <w:lang w:val="ru-RU"/>
        </w:rPr>
        <w:t>с</w:t>
      </w:r>
      <w:r w:rsidRPr="002303CC">
        <w:rPr>
          <w:lang w:val="ru-RU"/>
        </w:rPr>
        <w:t xml:space="preserve"> </w:t>
      </w:r>
      <w:r>
        <w:rPr>
          <w:lang w:val="ru-RU"/>
        </w:rPr>
        <w:t>Договором</w:t>
      </w:r>
      <w:r w:rsidRPr="002303CC">
        <w:rPr>
          <w:lang w:val="ru-RU"/>
        </w:rPr>
        <w:t xml:space="preserve"> </w:t>
      </w:r>
      <w:r>
        <w:rPr>
          <w:lang w:val="ru-RU"/>
        </w:rPr>
        <w:t>и</w:t>
      </w:r>
      <w:r w:rsidRPr="002303CC">
        <w:rPr>
          <w:lang w:val="ru-RU"/>
        </w:rPr>
        <w:t xml:space="preserve"> </w:t>
      </w:r>
      <w:r>
        <w:rPr>
          <w:lang w:val="ru-RU"/>
        </w:rPr>
        <w:t>Ведомост</w:t>
      </w:r>
      <w:r w:rsidR="00790E55">
        <w:rPr>
          <w:lang w:val="ru-RU"/>
        </w:rPr>
        <w:t>ью</w:t>
      </w:r>
      <w:r w:rsidRPr="002303CC">
        <w:rPr>
          <w:lang w:val="ru-RU"/>
        </w:rPr>
        <w:t xml:space="preserve"> </w:t>
      </w:r>
      <w:r>
        <w:rPr>
          <w:lang w:val="ru-RU"/>
        </w:rPr>
        <w:t>работ</w:t>
      </w:r>
      <w:r w:rsidRPr="002303CC">
        <w:rPr>
          <w:lang w:val="ru-RU"/>
        </w:rPr>
        <w:t xml:space="preserve">, </w:t>
      </w:r>
      <w:r>
        <w:rPr>
          <w:lang w:val="ru-RU"/>
        </w:rPr>
        <w:t>описанной</w:t>
      </w:r>
      <w:r w:rsidRPr="002303CC">
        <w:rPr>
          <w:lang w:val="ru-RU"/>
        </w:rPr>
        <w:t xml:space="preserve"> </w:t>
      </w:r>
      <w:r>
        <w:rPr>
          <w:lang w:val="ru-RU"/>
        </w:rPr>
        <w:t>в</w:t>
      </w:r>
      <w:r w:rsidRPr="002303CC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2303CC">
        <w:rPr>
          <w:lang w:val="ru-RU"/>
        </w:rPr>
        <w:t xml:space="preserve"> </w:t>
      </w:r>
      <w:r w:rsidRPr="002303CC">
        <w:t>B</w:t>
      </w:r>
      <w:r w:rsidRPr="002303CC">
        <w:rPr>
          <w:lang w:val="ru-RU"/>
        </w:rPr>
        <w:t xml:space="preserve">, </w:t>
      </w:r>
      <w:r>
        <w:rPr>
          <w:lang w:val="ru-RU"/>
        </w:rPr>
        <w:t>выполняются</w:t>
      </w:r>
      <w:r w:rsidRPr="002303CC">
        <w:rPr>
          <w:lang w:val="ru-RU"/>
        </w:rPr>
        <w:t xml:space="preserve"> </w:t>
      </w:r>
      <w:r>
        <w:rPr>
          <w:lang w:val="ru-RU"/>
        </w:rPr>
        <w:t>Подрядчиком</w:t>
      </w:r>
      <w:r w:rsidRPr="002303CC">
        <w:rPr>
          <w:lang w:val="ru-RU"/>
        </w:rPr>
        <w:t xml:space="preserve"> </w:t>
      </w:r>
      <w:r>
        <w:rPr>
          <w:lang w:val="ru-RU"/>
        </w:rPr>
        <w:t>и</w:t>
      </w:r>
      <w:r w:rsidRPr="002303CC">
        <w:rPr>
          <w:lang w:val="ru-RU"/>
        </w:rPr>
        <w:t xml:space="preserve"> </w:t>
      </w:r>
      <w:r>
        <w:rPr>
          <w:lang w:val="ru-RU"/>
        </w:rPr>
        <w:t>его</w:t>
      </w:r>
      <w:r w:rsidRPr="002303CC">
        <w:rPr>
          <w:lang w:val="ru-RU"/>
        </w:rPr>
        <w:t xml:space="preserve"> </w:t>
      </w:r>
      <w:r>
        <w:rPr>
          <w:lang w:val="ru-RU"/>
        </w:rPr>
        <w:t>персоналом</w:t>
      </w:r>
      <w:r w:rsidRPr="002303CC">
        <w:rPr>
          <w:lang w:val="ru-RU"/>
        </w:rPr>
        <w:t>.</w:t>
      </w:r>
      <w:r>
        <w:rPr>
          <w:lang w:val="ru-RU"/>
        </w:rPr>
        <w:t xml:space="preserve"> Не допускается передача прав или обязанностей по данному Договору субподрядчикам. </w:t>
      </w:r>
      <w:r w:rsidR="002603A2">
        <w:rPr>
          <w:lang w:val="ru-RU"/>
        </w:rPr>
        <w:t>Т</w:t>
      </w:r>
      <w:r w:rsidRPr="002303CC">
        <w:rPr>
          <w:lang w:val="ru-RU"/>
        </w:rPr>
        <w:t>ем не менее</w:t>
      </w:r>
      <w:r w:rsidR="002603A2">
        <w:rPr>
          <w:lang w:val="ru-RU"/>
        </w:rPr>
        <w:t xml:space="preserve">, </w:t>
      </w:r>
      <w:r w:rsidR="00FC5300">
        <w:rPr>
          <w:lang w:val="ru-RU"/>
        </w:rPr>
        <w:t>РОГА И КОПЫТА</w:t>
      </w:r>
      <w:r w:rsidR="002603A2" w:rsidRPr="002603A2">
        <w:rPr>
          <w:lang w:val="ru-RU"/>
        </w:rPr>
        <w:t xml:space="preserve">, </w:t>
      </w:r>
      <w:r w:rsidR="002603A2">
        <w:rPr>
          <w:lang w:val="ru-RU"/>
        </w:rPr>
        <w:t>в соответствии с требованиями бизнеса</w:t>
      </w:r>
      <w:r w:rsidRPr="002303CC">
        <w:rPr>
          <w:lang w:val="ru-RU"/>
        </w:rPr>
        <w:t>, может привлекать других независимых подрядчиков для выполнения той же работы,</w:t>
      </w:r>
      <w:r>
        <w:rPr>
          <w:lang w:val="ru-RU"/>
        </w:rPr>
        <w:t xml:space="preserve"> которой занят Подрядчик</w:t>
      </w:r>
      <w:r w:rsidR="00790E55">
        <w:rPr>
          <w:lang w:val="ru-RU"/>
        </w:rPr>
        <w:t>.</w:t>
      </w:r>
    </w:p>
    <w:p w14:paraId="0DDC4341" w14:textId="77777777" w:rsidR="00265BF2" w:rsidRPr="00E02864" w:rsidRDefault="00E02864">
      <w:pPr>
        <w:pStyle w:val="1"/>
        <w:rPr>
          <w:lang w:val="ru-RU"/>
        </w:rPr>
      </w:pPr>
      <w:r>
        <w:rPr>
          <w:lang w:val="ru-RU"/>
        </w:rPr>
        <w:t>ПРЕДОСТАВЛЕНИЕ ИНФОРМАЦИИ И ЛИЦА-ПОЛУЧАТЕЛИ ГАРАНТИИ</w:t>
      </w:r>
    </w:p>
    <w:p w14:paraId="560CC025" w14:textId="18B87090" w:rsidR="002C597C" w:rsidRPr="00187C5C" w:rsidRDefault="00674916">
      <w:pPr>
        <w:pStyle w:val="a0"/>
        <w:rPr>
          <w:lang w:val="ru-RU"/>
        </w:rPr>
      </w:pPr>
      <w:r w:rsidRPr="00674916">
        <w:rPr>
          <w:lang w:val="ru-RU"/>
        </w:rPr>
        <w:t>Подрядчик, от его собственного имени и от имени его персонала, гарантирует, что вс</w:t>
      </w:r>
      <w:r>
        <w:rPr>
          <w:lang w:val="ru-RU"/>
        </w:rPr>
        <w:t>я</w:t>
      </w:r>
      <w:r w:rsidRPr="00674916">
        <w:rPr>
          <w:lang w:val="ru-RU"/>
        </w:rPr>
        <w:t xml:space="preserve"> информация, предоставленная Подрядчиком </w:t>
      </w:r>
      <w:r w:rsidR="00FC5300">
        <w:rPr>
          <w:lang w:val="ru-RU"/>
        </w:rPr>
        <w:t>РОГА И КОПЫТА</w:t>
      </w:r>
      <w:r w:rsidRPr="00674916">
        <w:rPr>
          <w:lang w:val="ru-RU"/>
        </w:rPr>
        <w:t xml:space="preserve"> относительно опыта, квалификации, навыков и доступности Подрядчика или его персонала включая, без ограничения, любые резюме или рекомендации, верна и не вводит в заблуждение никаким образом</w:t>
      </w:r>
      <w:r>
        <w:rPr>
          <w:lang w:val="ru-RU"/>
        </w:rPr>
        <w:t xml:space="preserve">. Подрядчик должен предоставить рекомендации </w:t>
      </w:r>
      <w:r w:rsidR="00FC5300">
        <w:rPr>
          <w:lang w:val="ru-RU"/>
        </w:rPr>
        <w:t>РОГА И КОПЫТА</w:t>
      </w:r>
      <w:r>
        <w:rPr>
          <w:lang w:val="ru-RU"/>
        </w:rPr>
        <w:t xml:space="preserve"> и </w:t>
      </w:r>
      <w:r w:rsidR="002603A2">
        <w:rPr>
          <w:lang w:val="ru-RU"/>
        </w:rPr>
        <w:t>позволяет Компании</w:t>
      </w:r>
      <w:r>
        <w:rPr>
          <w:lang w:val="ru-RU"/>
        </w:rPr>
        <w:t xml:space="preserve"> </w:t>
      </w:r>
      <w:r w:rsidR="002C597C">
        <w:rPr>
          <w:lang w:val="ru-RU"/>
        </w:rPr>
        <w:t>подтверждать</w:t>
      </w:r>
      <w:r>
        <w:rPr>
          <w:lang w:val="ru-RU"/>
        </w:rPr>
        <w:t xml:space="preserve"> прежний опыт Подрядчика и его персонала</w:t>
      </w:r>
      <w:r w:rsidR="002C597C">
        <w:rPr>
          <w:lang w:val="ru-RU"/>
        </w:rPr>
        <w:t>, а также проверять предоставленные рекомендации.</w:t>
      </w:r>
      <w:r w:rsidR="002603A2">
        <w:rPr>
          <w:lang w:val="ru-RU"/>
        </w:rPr>
        <w:t xml:space="preserve"> </w:t>
      </w:r>
      <w:r w:rsidR="002C597C">
        <w:rPr>
          <w:lang w:val="ru-RU"/>
        </w:rPr>
        <w:t xml:space="preserve">Подрядчик осознает, что </w:t>
      </w:r>
      <w:r w:rsidR="00FC5300">
        <w:rPr>
          <w:lang w:val="ru-RU"/>
        </w:rPr>
        <w:t>РОГА И КОПЫТА</w:t>
      </w:r>
      <w:r w:rsidR="002C597C">
        <w:rPr>
          <w:lang w:val="ru-RU"/>
        </w:rPr>
        <w:t xml:space="preserve"> будет полагаться на информацию, предоставленную Подрядчиком, и соглашается, что </w:t>
      </w:r>
      <w:proofErr w:type="gramStart"/>
      <w:r w:rsidR="002C597C">
        <w:rPr>
          <w:lang w:val="ru-RU"/>
        </w:rPr>
        <w:t xml:space="preserve">любые </w:t>
      </w:r>
      <w:r w:rsidR="00187C5C">
        <w:rPr>
          <w:lang w:val="ru-RU"/>
        </w:rPr>
        <w:t xml:space="preserve"> неправильные</w:t>
      </w:r>
      <w:proofErr w:type="gramEnd"/>
      <w:r w:rsidR="00187C5C">
        <w:rPr>
          <w:lang w:val="ru-RU"/>
        </w:rPr>
        <w:t xml:space="preserve"> представления или вводящая в заблуждение информация, предоставленные Подрядчиком, по усмотрению </w:t>
      </w:r>
      <w:r w:rsidR="00FC5300">
        <w:rPr>
          <w:lang w:val="ru-RU"/>
        </w:rPr>
        <w:t>РОГА И КОПЫТА</w:t>
      </w:r>
      <w:r w:rsidR="00187C5C">
        <w:rPr>
          <w:lang w:val="ru-RU"/>
        </w:rPr>
        <w:t>, являются нарушением настоящего Договора и дают основания для расторжения Договора.</w:t>
      </w:r>
    </w:p>
    <w:p w14:paraId="423439BC" w14:textId="32ED77EF" w:rsidR="00674916" w:rsidRPr="002D677A" w:rsidRDefault="002D677A">
      <w:pPr>
        <w:pStyle w:val="a0"/>
        <w:rPr>
          <w:lang w:val="ru-RU"/>
        </w:rPr>
      </w:pPr>
      <w:r w:rsidRPr="002D677A">
        <w:rPr>
          <w:lang w:val="ru-RU"/>
        </w:rPr>
        <w:t xml:space="preserve">Подрядчик от своего имени и от имени своих сотрудников гарантирует, </w:t>
      </w:r>
      <w:r>
        <w:rPr>
          <w:lang w:val="ru-RU"/>
        </w:rPr>
        <w:t xml:space="preserve">никакие другие договоры не создают препятствий Подрядчику и его сотрудникам в выполнении обязательств по данному Договору с </w:t>
      </w:r>
      <w:r w:rsidR="00FC5300">
        <w:rPr>
          <w:lang w:val="ru-RU"/>
        </w:rPr>
        <w:t>РОГА И КОПЫТА</w:t>
      </w:r>
      <w:r>
        <w:rPr>
          <w:lang w:val="ru-RU"/>
        </w:rPr>
        <w:t>.</w:t>
      </w:r>
    </w:p>
    <w:p w14:paraId="6897C985" w14:textId="77777777" w:rsidR="00265BF2" w:rsidRPr="00FC5300" w:rsidRDefault="00FF6BB8">
      <w:pPr>
        <w:pStyle w:val="a0"/>
        <w:rPr>
          <w:lang w:val="ru-RU"/>
        </w:rPr>
      </w:pPr>
      <w:r>
        <w:rPr>
          <w:lang w:val="ru-RU"/>
        </w:rPr>
        <w:t>Подрядчик</w:t>
      </w:r>
      <w:r w:rsidRPr="00FF6BB8">
        <w:rPr>
          <w:lang w:val="ru-RU"/>
        </w:rPr>
        <w:t xml:space="preserve"> </w:t>
      </w:r>
      <w:r>
        <w:rPr>
          <w:lang w:val="ru-RU"/>
        </w:rPr>
        <w:t>также</w:t>
      </w:r>
      <w:r w:rsidRPr="00FF6BB8">
        <w:rPr>
          <w:lang w:val="ru-RU"/>
        </w:rPr>
        <w:t xml:space="preserve"> </w:t>
      </w:r>
      <w:r>
        <w:rPr>
          <w:lang w:val="ru-RU"/>
        </w:rPr>
        <w:t>гарантирует</w:t>
      </w:r>
      <w:r w:rsidRPr="00FF6BB8">
        <w:rPr>
          <w:lang w:val="ru-RU"/>
        </w:rPr>
        <w:t xml:space="preserve"> </w:t>
      </w:r>
      <w:r>
        <w:rPr>
          <w:lang w:val="ru-RU"/>
        </w:rPr>
        <w:t>ведение</w:t>
      </w:r>
      <w:r w:rsidRPr="00FF6BB8">
        <w:rPr>
          <w:lang w:val="ru-RU"/>
        </w:rPr>
        <w:t xml:space="preserve"> </w:t>
      </w:r>
      <w:r>
        <w:rPr>
          <w:lang w:val="ru-RU"/>
        </w:rPr>
        <w:t>книг</w:t>
      </w:r>
      <w:r w:rsidRPr="00FF6BB8">
        <w:rPr>
          <w:lang w:val="ru-RU"/>
        </w:rPr>
        <w:t xml:space="preserve"> </w:t>
      </w:r>
      <w:r>
        <w:rPr>
          <w:lang w:val="ru-RU"/>
        </w:rPr>
        <w:t>учета</w:t>
      </w:r>
      <w:r w:rsidRPr="00FF6BB8">
        <w:rPr>
          <w:lang w:val="ru-RU"/>
        </w:rPr>
        <w:t xml:space="preserve"> </w:t>
      </w:r>
      <w:r>
        <w:rPr>
          <w:lang w:val="ru-RU"/>
        </w:rPr>
        <w:t>своих</w:t>
      </w:r>
      <w:r w:rsidRPr="00FF6BB8">
        <w:rPr>
          <w:lang w:val="ru-RU"/>
        </w:rPr>
        <w:t xml:space="preserve"> </w:t>
      </w:r>
      <w:r>
        <w:rPr>
          <w:lang w:val="ru-RU"/>
        </w:rPr>
        <w:t>доходов и расходов.</w:t>
      </w:r>
    </w:p>
    <w:p w14:paraId="221AE68F" w14:textId="47472B81" w:rsidR="002603A2" w:rsidRDefault="00D92953" w:rsidP="00130075">
      <w:pPr>
        <w:pStyle w:val="a0"/>
        <w:rPr>
          <w:lang w:val="ru-RU"/>
        </w:rPr>
      </w:pPr>
      <w:r>
        <w:rPr>
          <w:b/>
          <w:i/>
          <w:sz w:val="16"/>
          <w:lang w:val="ru-RU"/>
        </w:rPr>
        <w:t>ПОДТВЕРЖДЕНИЕ</w:t>
      </w:r>
      <w:r w:rsidRPr="00D92953">
        <w:rPr>
          <w:b/>
          <w:i/>
          <w:sz w:val="16"/>
          <w:lang w:val="ru-RU"/>
        </w:rPr>
        <w:t xml:space="preserve"> </w:t>
      </w:r>
      <w:proofErr w:type="gramStart"/>
      <w:r>
        <w:rPr>
          <w:b/>
          <w:i/>
          <w:sz w:val="16"/>
          <w:lang w:val="ru-RU"/>
        </w:rPr>
        <w:t>СТАТУСА</w:t>
      </w:r>
      <w:r w:rsidR="00265BF2" w:rsidRPr="00D92953">
        <w:rPr>
          <w:b/>
          <w:i/>
          <w:sz w:val="16"/>
          <w:lang w:val="ru-RU"/>
        </w:rPr>
        <w:t>:</w:t>
      </w:r>
      <w:r w:rsidR="00265BF2" w:rsidRPr="00D92953">
        <w:rPr>
          <w:b/>
          <w:sz w:val="16"/>
          <w:lang w:val="ru-RU"/>
        </w:rPr>
        <w:t xml:space="preserve">  </w:t>
      </w:r>
      <w:r w:rsidRPr="00D92953">
        <w:rPr>
          <w:lang w:val="ru-RU"/>
        </w:rPr>
        <w:t xml:space="preserve"> </w:t>
      </w:r>
      <w:proofErr w:type="gramEnd"/>
      <w:r w:rsidRPr="00D92953">
        <w:rPr>
          <w:lang w:val="ru-RU"/>
        </w:rPr>
        <w:t xml:space="preserve">Подрядчик должен предоставить </w:t>
      </w:r>
      <w:r w:rsidR="00FC5300" w:rsidRPr="00FC5300">
        <w:rPr>
          <w:lang w:val="ru-RU"/>
        </w:rPr>
        <w:t>РОГА И КОПЫТА</w:t>
      </w:r>
      <w:r w:rsidRPr="00D92953">
        <w:rPr>
          <w:lang w:val="ru-RU"/>
        </w:rPr>
        <w:t xml:space="preserve"> информацию, необходимую для подтверждения своей возможности вести бизнес в рамках, установленных федеральным</w:t>
      </w:r>
      <w:r w:rsidR="008A318C">
        <w:rPr>
          <w:lang w:val="ru-RU"/>
        </w:rPr>
        <w:t>и</w:t>
      </w:r>
      <w:r w:rsidRPr="00D92953">
        <w:rPr>
          <w:lang w:val="ru-RU"/>
        </w:rPr>
        <w:t>, государственным</w:t>
      </w:r>
      <w:r w:rsidR="008A318C">
        <w:rPr>
          <w:lang w:val="ru-RU"/>
        </w:rPr>
        <w:t>и</w:t>
      </w:r>
      <w:r w:rsidRPr="00D92953">
        <w:rPr>
          <w:lang w:val="ru-RU"/>
        </w:rPr>
        <w:t xml:space="preserve"> и местным</w:t>
      </w:r>
      <w:r w:rsidR="008A318C">
        <w:rPr>
          <w:lang w:val="ru-RU"/>
        </w:rPr>
        <w:t>и законами</w:t>
      </w:r>
      <w:r>
        <w:rPr>
          <w:lang w:val="ru-RU"/>
        </w:rPr>
        <w:t xml:space="preserve">. </w:t>
      </w:r>
    </w:p>
    <w:p w14:paraId="7D0BBD5C" w14:textId="53D07E1D" w:rsidR="00265BF2" w:rsidRPr="00D92953" w:rsidRDefault="002603A2" w:rsidP="00130075">
      <w:pPr>
        <w:pStyle w:val="a0"/>
        <w:rPr>
          <w:lang w:val="ru-RU"/>
        </w:rPr>
      </w:pPr>
      <w:r>
        <w:rPr>
          <w:lang w:val="ru-RU"/>
        </w:rPr>
        <w:br w:type="page"/>
      </w:r>
      <w:r w:rsidR="00D92953">
        <w:rPr>
          <w:lang w:val="ru-RU"/>
        </w:rPr>
        <w:lastRenderedPageBreak/>
        <w:t>Перечисленные ниже сведения Подрядчик</w:t>
      </w:r>
      <w:r w:rsidR="00D92953" w:rsidRPr="00D92953">
        <w:rPr>
          <w:lang w:val="ru-RU"/>
        </w:rPr>
        <w:t xml:space="preserve"> </w:t>
      </w:r>
      <w:r w:rsidR="00D92953">
        <w:rPr>
          <w:lang w:val="ru-RU"/>
        </w:rPr>
        <w:t>должен</w:t>
      </w:r>
      <w:r w:rsidR="00D92953" w:rsidRPr="00D92953">
        <w:rPr>
          <w:lang w:val="ru-RU"/>
        </w:rPr>
        <w:t xml:space="preserve"> </w:t>
      </w:r>
      <w:r w:rsidR="00D92953">
        <w:rPr>
          <w:lang w:val="ru-RU"/>
        </w:rPr>
        <w:t>предоставить</w:t>
      </w:r>
      <w:r w:rsidR="00D92953" w:rsidRPr="00D92953">
        <w:rPr>
          <w:lang w:val="ru-RU"/>
        </w:rPr>
        <w:t xml:space="preserve"> </w:t>
      </w:r>
      <w:r w:rsidR="00FC5300" w:rsidRPr="00FC5300">
        <w:rPr>
          <w:lang w:val="ru-RU"/>
        </w:rPr>
        <w:t>РОГА И КОПЫТА</w:t>
      </w:r>
      <w:r w:rsidR="00265BF2" w:rsidRPr="00D92953">
        <w:rPr>
          <w:lang w:val="ru-RU"/>
        </w:rPr>
        <w:t xml:space="preserve"> </w:t>
      </w:r>
      <w:r w:rsidR="00D92953">
        <w:rPr>
          <w:lang w:val="ru-RU"/>
        </w:rPr>
        <w:t>до</w:t>
      </w:r>
      <w:r w:rsidR="00D92953" w:rsidRPr="00D92953">
        <w:rPr>
          <w:lang w:val="ru-RU"/>
        </w:rPr>
        <w:t xml:space="preserve"> </w:t>
      </w:r>
      <w:r w:rsidR="00D92953">
        <w:rPr>
          <w:lang w:val="ru-RU"/>
        </w:rPr>
        <w:t>начала</w:t>
      </w:r>
      <w:r w:rsidR="00D92953" w:rsidRPr="00D92953">
        <w:rPr>
          <w:lang w:val="ru-RU"/>
        </w:rPr>
        <w:t xml:space="preserve"> </w:t>
      </w:r>
      <w:r w:rsidR="00D92953">
        <w:rPr>
          <w:lang w:val="ru-RU"/>
        </w:rPr>
        <w:t>выполнения</w:t>
      </w:r>
      <w:r w:rsidR="00D92953" w:rsidRPr="00D92953">
        <w:rPr>
          <w:lang w:val="ru-RU"/>
        </w:rPr>
        <w:t xml:space="preserve"> </w:t>
      </w:r>
      <w:r w:rsidR="00D92953">
        <w:rPr>
          <w:lang w:val="ru-RU"/>
        </w:rPr>
        <w:t>условий</w:t>
      </w:r>
      <w:r w:rsidR="00D92953" w:rsidRPr="00D92953">
        <w:rPr>
          <w:lang w:val="ru-RU"/>
        </w:rPr>
        <w:t xml:space="preserve"> </w:t>
      </w:r>
      <w:r w:rsidR="00D92953">
        <w:rPr>
          <w:lang w:val="ru-RU"/>
        </w:rPr>
        <w:t>Договора</w:t>
      </w:r>
      <w:r w:rsidR="00D92953" w:rsidRPr="00D92953">
        <w:rPr>
          <w:lang w:val="ru-RU"/>
        </w:rPr>
        <w:t xml:space="preserve">, </w:t>
      </w:r>
      <w:r w:rsidR="00D92953">
        <w:rPr>
          <w:lang w:val="ru-RU"/>
        </w:rPr>
        <w:t>либо</w:t>
      </w:r>
      <w:r w:rsidR="00D92953" w:rsidRPr="00D92953">
        <w:rPr>
          <w:lang w:val="ru-RU"/>
        </w:rPr>
        <w:t xml:space="preserve"> </w:t>
      </w:r>
      <w:r w:rsidR="00D92953">
        <w:rPr>
          <w:lang w:val="ru-RU"/>
        </w:rPr>
        <w:t>в</w:t>
      </w:r>
      <w:r w:rsidR="00D92953" w:rsidRPr="00D92953">
        <w:rPr>
          <w:lang w:val="ru-RU"/>
        </w:rPr>
        <w:t xml:space="preserve"> </w:t>
      </w:r>
      <w:r w:rsidR="00D92953">
        <w:rPr>
          <w:lang w:val="ru-RU"/>
        </w:rPr>
        <w:t>течение</w:t>
      </w:r>
      <w:r w:rsidR="00D92953" w:rsidRPr="00D92953">
        <w:rPr>
          <w:lang w:val="ru-RU"/>
        </w:rPr>
        <w:t xml:space="preserve"> </w:t>
      </w:r>
      <w:r w:rsidR="00D92953">
        <w:rPr>
          <w:lang w:val="ru-RU"/>
        </w:rPr>
        <w:t>недели</w:t>
      </w:r>
      <w:r w:rsidR="00D92953" w:rsidRPr="00D92953">
        <w:rPr>
          <w:lang w:val="ru-RU"/>
        </w:rPr>
        <w:t xml:space="preserve"> </w:t>
      </w:r>
      <w:r w:rsidR="00D92953">
        <w:rPr>
          <w:lang w:val="ru-RU"/>
        </w:rPr>
        <w:t>с</w:t>
      </w:r>
      <w:r w:rsidR="00D92953" w:rsidRPr="00D92953">
        <w:rPr>
          <w:lang w:val="ru-RU"/>
        </w:rPr>
        <w:t xml:space="preserve"> </w:t>
      </w:r>
      <w:r w:rsidR="00D92953">
        <w:rPr>
          <w:lang w:val="ru-RU"/>
        </w:rPr>
        <w:t>начала</w:t>
      </w:r>
      <w:r w:rsidR="00D92953" w:rsidRPr="00D92953">
        <w:rPr>
          <w:lang w:val="ru-RU"/>
        </w:rPr>
        <w:t xml:space="preserve"> </w:t>
      </w:r>
      <w:r w:rsidR="00D92953">
        <w:rPr>
          <w:lang w:val="ru-RU"/>
        </w:rPr>
        <w:t>выполнения</w:t>
      </w:r>
      <w:r w:rsidR="00D92953" w:rsidRPr="00D92953">
        <w:rPr>
          <w:lang w:val="ru-RU"/>
        </w:rPr>
        <w:t xml:space="preserve"> </w:t>
      </w:r>
      <w:r w:rsidR="00D92953">
        <w:rPr>
          <w:lang w:val="ru-RU"/>
        </w:rPr>
        <w:t>работ. Подрядчик привлекается к работам как «Независимый Подрядчик»</w:t>
      </w:r>
      <w:r w:rsidR="00265BF2" w:rsidRPr="00D92953">
        <w:rPr>
          <w:lang w:val="ru-RU"/>
        </w:rPr>
        <w:t xml:space="preserve">. </w:t>
      </w:r>
      <w:r w:rsidR="00B348DC" w:rsidRPr="00D92953">
        <w:rPr>
          <w:lang w:val="ru-RU"/>
        </w:rPr>
        <w:t xml:space="preserve"> </w:t>
      </w:r>
      <w:r w:rsidR="00D92953">
        <w:rPr>
          <w:lang w:val="ru-RU"/>
        </w:rPr>
        <w:t>Перечень</w:t>
      </w:r>
      <w:r w:rsidR="00D92953" w:rsidRPr="00D92953">
        <w:rPr>
          <w:lang w:val="ru-RU"/>
        </w:rPr>
        <w:t xml:space="preserve"> </w:t>
      </w:r>
      <w:r w:rsidR="00D92953">
        <w:rPr>
          <w:lang w:val="ru-RU"/>
        </w:rPr>
        <w:t>должен</w:t>
      </w:r>
      <w:r w:rsidR="00D92953" w:rsidRPr="00D92953">
        <w:rPr>
          <w:lang w:val="ru-RU"/>
        </w:rPr>
        <w:t xml:space="preserve"> </w:t>
      </w:r>
      <w:r w:rsidR="00D92953">
        <w:rPr>
          <w:lang w:val="ru-RU"/>
        </w:rPr>
        <w:t>содержать</w:t>
      </w:r>
      <w:r w:rsidR="00D92953" w:rsidRPr="00D92953">
        <w:rPr>
          <w:lang w:val="ru-RU"/>
        </w:rPr>
        <w:t xml:space="preserve">, </w:t>
      </w:r>
      <w:r w:rsidR="00D92953">
        <w:rPr>
          <w:lang w:val="ru-RU"/>
        </w:rPr>
        <w:t>как</w:t>
      </w:r>
      <w:r w:rsidR="00D92953" w:rsidRPr="00D92953">
        <w:rPr>
          <w:lang w:val="ru-RU"/>
        </w:rPr>
        <w:t xml:space="preserve"> </w:t>
      </w:r>
      <w:r w:rsidR="00D92953">
        <w:rPr>
          <w:lang w:val="ru-RU"/>
        </w:rPr>
        <w:t>минимум</w:t>
      </w:r>
      <w:r w:rsidR="00D92953" w:rsidRPr="00D92953">
        <w:rPr>
          <w:lang w:val="ru-RU"/>
        </w:rPr>
        <w:t xml:space="preserve"> </w:t>
      </w:r>
      <w:r w:rsidR="00D92953">
        <w:rPr>
          <w:lang w:val="ru-RU"/>
        </w:rPr>
        <w:t>следующее</w:t>
      </w:r>
      <w:r w:rsidR="00265BF2" w:rsidRPr="00D92953">
        <w:rPr>
          <w:lang w:val="ru-RU"/>
        </w:rPr>
        <w:t>:</w:t>
      </w:r>
    </w:p>
    <w:p w14:paraId="466C6237" w14:textId="3BC44972" w:rsidR="00265BF2" w:rsidRPr="00B4005E" w:rsidRDefault="003F7E8D" w:rsidP="00130075">
      <w:pPr>
        <w:pStyle w:val="aa"/>
        <w:numPr>
          <w:ilvl w:val="0"/>
          <w:numId w:val="4"/>
        </w:numPr>
      </w:pPr>
      <w:r>
        <w:rPr>
          <w:lang w:val="ru-RU"/>
        </w:rPr>
        <w:t>Подтверждение</w:t>
      </w:r>
      <w:r w:rsidRPr="003F7E8D">
        <w:rPr>
          <w:lang w:val="ru-RU"/>
        </w:rPr>
        <w:t xml:space="preserve"> </w:t>
      </w:r>
      <w:r>
        <w:rPr>
          <w:lang w:val="ru-RU"/>
        </w:rPr>
        <w:t>оплаты</w:t>
      </w:r>
      <w:r w:rsidRPr="003F7E8D">
        <w:rPr>
          <w:lang w:val="ru-RU"/>
        </w:rPr>
        <w:t xml:space="preserve"> </w:t>
      </w:r>
      <w:r>
        <w:rPr>
          <w:lang w:val="ru-RU"/>
        </w:rPr>
        <w:t>Подрядчиком</w:t>
      </w:r>
      <w:r w:rsidRPr="003F7E8D">
        <w:rPr>
          <w:lang w:val="ru-RU"/>
        </w:rPr>
        <w:t xml:space="preserve"> </w:t>
      </w:r>
      <w:r>
        <w:rPr>
          <w:lang w:val="ru-RU"/>
        </w:rPr>
        <w:t>всех</w:t>
      </w:r>
      <w:r w:rsidRPr="003F7E8D">
        <w:rPr>
          <w:lang w:val="ru-RU"/>
        </w:rPr>
        <w:t xml:space="preserve"> </w:t>
      </w:r>
      <w:r>
        <w:rPr>
          <w:lang w:val="ru-RU"/>
        </w:rPr>
        <w:t>необходимых</w:t>
      </w:r>
      <w:r w:rsidRPr="003F7E8D">
        <w:rPr>
          <w:lang w:val="ru-RU"/>
        </w:rPr>
        <w:t xml:space="preserve"> </w:t>
      </w:r>
      <w:r>
        <w:rPr>
          <w:lang w:val="ru-RU"/>
        </w:rPr>
        <w:t>налогов</w:t>
      </w:r>
      <w:r w:rsidRPr="003F7E8D">
        <w:rPr>
          <w:lang w:val="ru-RU"/>
        </w:rPr>
        <w:t>.</w:t>
      </w:r>
      <w:r>
        <w:rPr>
          <w:lang w:val="ru-RU"/>
        </w:rPr>
        <w:t xml:space="preserve"> Подразумевается</w:t>
      </w:r>
      <w:r w:rsidRPr="003F7E8D">
        <w:rPr>
          <w:lang w:val="ru-RU"/>
        </w:rPr>
        <w:t xml:space="preserve">, </w:t>
      </w:r>
      <w:r>
        <w:rPr>
          <w:lang w:val="ru-RU"/>
        </w:rPr>
        <w:t>что</w:t>
      </w:r>
      <w:r w:rsidRPr="003F7E8D">
        <w:rPr>
          <w:lang w:val="ru-RU"/>
        </w:rPr>
        <w:t xml:space="preserve"> </w:t>
      </w:r>
      <w:r>
        <w:rPr>
          <w:lang w:val="ru-RU"/>
        </w:rPr>
        <w:t>это</w:t>
      </w:r>
      <w:r w:rsidRPr="003F7E8D">
        <w:rPr>
          <w:lang w:val="ru-RU"/>
        </w:rPr>
        <w:t xml:space="preserve"> </w:t>
      </w:r>
      <w:r>
        <w:rPr>
          <w:lang w:val="ru-RU"/>
        </w:rPr>
        <w:t>подтверждение</w:t>
      </w:r>
      <w:r w:rsidRPr="003F7E8D">
        <w:rPr>
          <w:lang w:val="ru-RU"/>
        </w:rPr>
        <w:t xml:space="preserve"> </w:t>
      </w:r>
      <w:r>
        <w:rPr>
          <w:lang w:val="ru-RU"/>
        </w:rPr>
        <w:t>предоставляется</w:t>
      </w:r>
      <w:r w:rsidRPr="003F7E8D">
        <w:rPr>
          <w:lang w:val="ru-RU"/>
        </w:rPr>
        <w:t xml:space="preserve"> </w:t>
      </w:r>
      <w:r>
        <w:rPr>
          <w:lang w:val="ru-RU"/>
        </w:rPr>
        <w:t>ежегодно</w:t>
      </w:r>
      <w:r w:rsidRPr="003F7E8D">
        <w:rPr>
          <w:lang w:val="ru-RU"/>
        </w:rPr>
        <w:t xml:space="preserve">, </w:t>
      </w:r>
      <w:r>
        <w:rPr>
          <w:lang w:val="ru-RU"/>
        </w:rPr>
        <w:t>либо</w:t>
      </w:r>
      <w:r w:rsidRPr="003F7E8D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="002603A2">
        <w:rPr>
          <w:lang w:val="ru-RU"/>
        </w:rPr>
        <w:t>требованию</w:t>
      </w:r>
      <w:r>
        <w:rPr>
          <w:lang w:val="ru-RU"/>
        </w:rPr>
        <w:t xml:space="preserve"> </w:t>
      </w:r>
      <w:r w:rsidR="00FC5300">
        <w:t>РОГА И КОПЫТА</w:t>
      </w:r>
      <w:r w:rsidRPr="003F7E8D">
        <w:t>.</w:t>
      </w:r>
    </w:p>
    <w:p w14:paraId="4700B21E" w14:textId="6998A65D" w:rsidR="00265BF2" w:rsidRPr="00FC5300" w:rsidRDefault="00FF6BB8" w:rsidP="00130075">
      <w:pPr>
        <w:pStyle w:val="aa"/>
        <w:numPr>
          <w:ilvl w:val="0"/>
          <w:numId w:val="4"/>
        </w:numPr>
        <w:rPr>
          <w:lang w:val="ru-RU"/>
        </w:rPr>
      </w:pPr>
      <w:r>
        <w:rPr>
          <w:lang w:val="ru-RU"/>
        </w:rPr>
        <w:t>Подтверждение</w:t>
      </w:r>
      <w:r w:rsidRPr="00FC5300">
        <w:rPr>
          <w:lang w:val="ru-RU"/>
        </w:rPr>
        <w:t xml:space="preserve">, </w:t>
      </w:r>
      <w:r>
        <w:rPr>
          <w:lang w:val="ru-RU"/>
        </w:rPr>
        <w:t>что</w:t>
      </w:r>
      <w:r w:rsidRPr="00FC5300">
        <w:rPr>
          <w:lang w:val="ru-RU"/>
        </w:rPr>
        <w:t xml:space="preserve"> </w:t>
      </w:r>
      <w:r>
        <w:rPr>
          <w:lang w:val="ru-RU"/>
        </w:rPr>
        <w:t>Подрядчик</w:t>
      </w:r>
      <w:r w:rsidRPr="00FC5300">
        <w:rPr>
          <w:lang w:val="ru-RU"/>
        </w:rPr>
        <w:t xml:space="preserve"> </w:t>
      </w:r>
      <w:r>
        <w:rPr>
          <w:lang w:val="ru-RU"/>
        </w:rPr>
        <w:t>обеспечивает</w:t>
      </w:r>
      <w:r w:rsidRPr="00FC5300">
        <w:rPr>
          <w:lang w:val="ru-RU"/>
        </w:rPr>
        <w:t xml:space="preserve"> </w:t>
      </w:r>
      <w:r>
        <w:rPr>
          <w:lang w:val="ru-RU"/>
        </w:rPr>
        <w:t>соц</w:t>
      </w:r>
      <w:r w:rsidRPr="00FC5300">
        <w:rPr>
          <w:lang w:val="ru-RU"/>
        </w:rPr>
        <w:t xml:space="preserve">. </w:t>
      </w:r>
      <w:r>
        <w:rPr>
          <w:lang w:val="ru-RU"/>
        </w:rPr>
        <w:t>пакет</w:t>
      </w:r>
      <w:r w:rsidRPr="00FC5300">
        <w:rPr>
          <w:lang w:val="ru-RU"/>
        </w:rPr>
        <w:t xml:space="preserve"> </w:t>
      </w:r>
      <w:r>
        <w:rPr>
          <w:lang w:val="ru-RU"/>
        </w:rPr>
        <w:t>и</w:t>
      </w:r>
      <w:r w:rsidRPr="00FC5300">
        <w:rPr>
          <w:lang w:val="ru-RU"/>
        </w:rPr>
        <w:t xml:space="preserve"> </w:t>
      </w:r>
      <w:r>
        <w:rPr>
          <w:lang w:val="ru-RU"/>
        </w:rPr>
        <w:t>все</w:t>
      </w:r>
      <w:r w:rsidRPr="00FC5300">
        <w:rPr>
          <w:lang w:val="ru-RU"/>
        </w:rPr>
        <w:t xml:space="preserve"> </w:t>
      </w:r>
      <w:r>
        <w:rPr>
          <w:lang w:val="ru-RU"/>
        </w:rPr>
        <w:t>необходимые</w:t>
      </w:r>
      <w:r w:rsidRPr="00FC5300">
        <w:rPr>
          <w:lang w:val="ru-RU"/>
        </w:rPr>
        <w:t xml:space="preserve"> </w:t>
      </w:r>
      <w:r>
        <w:rPr>
          <w:lang w:val="ru-RU"/>
        </w:rPr>
        <w:t>страховки</w:t>
      </w:r>
      <w:r w:rsidRPr="00FC5300">
        <w:rPr>
          <w:lang w:val="ru-RU"/>
        </w:rPr>
        <w:t xml:space="preserve"> </w:t>
      </w:r>
      <w:r>
        <w:rPr>
          <w:lang w:val="ru-RU"/>
        </w:rPr>
        <w:t>в</w:t>
      </w:r>
      <w:r w:rsidRPr="00FC5300">
        <w:rPr>
          <w:lang w:val="ru-RU"/>
        </w:rPr>
        <w:t xml:space="preserve"> </w:t>
      </w:r>
      <w:r>
        <w:rPr>
          <w:lang w:val="ru-RU"/>
        </w:rPr>
        <w:t>соответ</w:t>
      </w:r>
      <w:r w:rsidR="00CC0ED4">
        <w:rPr>
          <w:lang w:val="ru-RU"/>
        </w:rPr>
        <w:t>ст</w:t>
      </w:r>
      <w:r>
        <w:rPr>
          <w:lang w:val="ru-RU"/>
        </w:rPr>
        <w:t>вии</w:t>
      </w:r>
      <w:r w:rsidRPr="00FC5300">
        <w:rPr>
          <w:lang w:val="ru-RU"/>
        </w:rPr>
        <w:t xml:space="preserve"> </w:t>
      </w:r>
      <w:r>
        <w:rPr>
          <w:lang w:val="ru-RU"/>
        </w:rPr>
        <w:t>с</w:t>
      </w:r>
      <w:r w:rsidRPr="00FC5300">
        <w:rPr>
          <w:lang w:val="ru-RU"/>
        </w:rPr>
        <w:t xml:space="preserve"> </w:t>
      </w:r>
      <w:r>
        <w:rPr>
          <w:lang w:val="ru-RU"/>
        </w:rPr>
        <w:t>федеральными</w:t>
      </w:r>
      <w:r w:rsidRPr="00FC5300">
        <w:rPr>
          <w:lang w:val="ru-RU"/>
        </w:rPr>
        <w:t xml:space="preserve"> </w:t>
      </w:r>
      <w:r>
        <w:rPr>
          <w:lang w:val="ru-RU"/>
        </w:rPr>
        <w:t>или</w:t>
      </w:r>
      <w:r w:rsidRPr="00FC5300">
        <w:rPr>
          <w:lang w:val="ru-RU"/>
        </w:rPr>
        <w:t xml:space="preserve"> </w:t>
      </w:r>
      <w:r>
        <w:rPr>
          <w:lang w:val="ru-RU"/>
        </w:rPr>
        <w:t>местными</w:t>
      </w:r>
      <w:r w:rsidRPr="00FC5300">
        <w:rPr>
          <w:lang w:val="ru-RU"/>
        </w:rPr>
        <w:t xml:space="preserve"> </w:t>
      </w:r>
      <w:r>
        <w:rPr>
          <w:lang w:val="ru-RU"/>
        </w:rPr>
        <w:t>законами</w:t>
      </w:r>
      <w:r w:rsidR="00A54A20" w:rsidRPr="00FC5300">
        <w:rPr>
          <w:lang w:val="ru-RU"/>
        </w:rPr>
        <w:t xml:space="preserve">, </w:t>
      </w:r>
      <w:r w:rsidR="00A54A20">
        <w:rPr>
          <w:lang w:val="ru-RU"/>
        </w:rPr>
        <w:t>в</w:t>
      </w:r>
      <w:r w:rsidR="00947A3B">
        <w:rPr>
          <w:lang w:val="ru-RU"/>
        </w:rPr>
        <w:t>ключая</w:t>
      </w:r>
      <w:r w:rsidR="00947A3B" w:rsidRPr="00FC5300">
        <w:rPr>
          <w:lang w:val="ru-RU"/>
        </w:rPr>
        <w:t xml:space="preserve"> </w:t>
      </w:r>
      <w:r w:rsidR="00947A3B">
        <w:rPr>
          <w:lang w:val="ru-RU"/>
        </w:rPr>
        <w:t>страхование</w:t>
      </w:r>
      <w:r w:rsidR="00947A3B" w:rsidRPr="00FC5300">
        <w:rPr>
          <w:lang w:val="ru-RU"/>
        </w:rPr>
        <w:t xml:space="preserve"> </w:t>
      </w:r>
      <w:r w:rsidR="00947A3B">
        <w:rPr>
          <w:lang w:val="ru-RU"/>
        </w:rPr>
        <w:t>пособий</w:t>
      </w:r>
      <w:r w:rsidR="00265BF2" w:rsidRPr="00FC5300">
        <w:rPr>
          <w:lang w:val="ru-RU"/>
        </w:rPr>
        <w:t xml:space="preserve"> </w:t>
      </w:r>
      <w:r w:rsidR="00947A3B">
        <w:rPr>
          <w:lang w:val="ru-RU"/>
        </w:rPr>
        <w:t>по</w:t>
      </w:r>
      <w:r w:rsidR="00947A3B" w:rsidRPr="00FC5300">
        <w:rPr>
          <w:lang w:val="ru-RU"/>
        </w:rPr>
        <w:t xml:space="preserve"> </w:t>
      </w:r>
      <w:r w:rsidR="00947A3B">
        <w:rPr>
          <w:lang w:val="ru-RU"/>
        </w:rPr>
        <w:t>безработице</w:t>
      </w:r>
      <w:r w:rsidR="00A54A20" w:rsidRPr="00FC5300">
        <w:rPr>
          <w:lang w:val="ru-RU"/>
        </w:rPr>
        <w:t xml:space="preserve"> </w:t>
      </w:r>
      <w:r w:rsidR="00A54A20">
        <w:rPr>
          <w:lang w:val="ru-RU"/>
        </w:rPr>
        <w:t>и</w:t>
      </w:r>
      <w:r w:rsidR="00A54A20" w:rsidRPr="00FC5300">
        <w:rPr>
          <w:lang w:val="ru-RU"/>
        </w:rPr>
        <w:t xml:space="preserve"> </w:t>
      </w:r>
      <w:r w:rsidR="00A54A20">
        <w:rPr>
          <w:lang w:val="ru-RU"/>
        </w:rPr>
        <w:t>страхование</w:t>
      </w:r>
      <w:r w:rsidR="00A54A20" w:rsidRPr="00FC5300">
        <w:rPr>
          <w:lang w:val="ru-RU"/>
        </w:rPr>
        <w:t xml:space="preserve"> </w:t>
      </w:r>
      <w:r w:rsidR="00A54A20">
        <w:rPr>
          <w:lang w:val="ru-RU"/>
        </w:rPr>
        <w:t>вознаграждения</w:t>
      </w:r>
      <w:r w:rsidR="00A54A20" w:rsidRPr="00FC5300">
        <w:rPr>
          <w:lang w:val="ru-RU"/>
        </w:rPr>
        <w:t xml:space="preserve"> </w:t>
      </w:r>
      <w:r w:rsidR="00A54A20">
        <w:rPr>
          <w:lang w:val="ru-RU"/>
        </w:rPr>
        <w:t>работников</w:t>
      </w:r>
      <w:r w:rsidR="00A54A20" w:rsidRPr="00FC5300">
        <w:rPr>
          <w:lang w:val="ru-RU"/>
        </w:rPr>
        <w:t>.</w:t>
      </w:r>
    </w:p>
    <w:p w14:paraId="00BE1673" w14:textId="77777777" w:rsidR="00265BF2" w:rsidRPr="00FC5300" w:rsidRDefault="00F26574" w:rsidP="00A76479">
      <w:pPr>
        <w:pStyle w:val="aa"/>
        <w:numPr>
          <w:ilvl w:val="0"/>
          <w:numId w:val="4"/>
        </w:numPr>
        <w:rPr>
          <w:lang w:val="ru-RU"/>
        </w:rPr>
      </w:pPr>
      <w:r>
        <w:rPr>
          <w:lang w:val="ru-RU"/>
        </w:rPr>
        <w:t>Любая</w:t>
      </w:r>
      <w:r w:rsidRPr="00F26574">
        <w:rPr>
          <w:lang w:val="ru-RU"/>
        </w:rPr>
        <w:t xml:space="preserve"> </w:t>
      </w:r>
      <w:r>
        <w:rPr>
          <w:lang w:val="ru-RU"/>
        </w:rPr>
        <w:t>дополнительная</w:t>
      </w:r>
      <w:r w:rsidRPr="00F26574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F26574">
        <w:rPr>
          <w:lang w:val="ru-RU"/>
        </w:rPr>
        <w:t xml:space="preserve">, </w:t>
      </w:r>
      <w:r>
        <w:rPr>
          <w:lang w:val="ru-RU"/>
        </w:rPr>
        <w:t>подтверждающая</w:t>
      </w:r>
      <w:r w:rsidRPr="00F26574">
        <w:rPr>
          <w:lang w:val="ru-RU"/>
        </w:rPr>
        <w:t xml:space="preserve"> </w:t>
      </w:r>
      <w:r>
        <w:rPr>
          <w:lang w:val="ru-RU"/>
        </w:rPr>
        <w:t>статус</w:t>
      </w:r>
      <w:r w:rsidRPr="00F26574">
        <w:rPr>
          <w:lang w:val="ru-RU"/>
        </w:rPr>
        <w:t xml:space="preserve"> </w:t>
      </w:r>
      <w:r>
        <w:rPr>
          <w:lang w:val="ru-RU"/>
        </w:rPr>
        <w:t>Подрядчика</w:t>
      </w:r>
      <w:r w:rsidRPr="00F26574">
        <w:rPr>
          <w:lang w:val="ru-RU"/>
        </w:rPr>
        <w:t xml:space="preserve"> </w:t>
      </w:r>
      <w:r>
        <w:rPr>
          <w:lang w:val="ru-RU"/>
        </w:rPr>
        <w:t>по</w:t>
      </w:r>
      <w:r w:rsidRPr="00F26574">
        <w:rPr>
          <w:lang w:val="ru-RU"/>
        </w:rPr>
        <w:t xml:space="preserve"> </w:t>
      </w:r>
      <w:r>
        <w:rPr>
          <w:lang w:val="ru-RU"/>
        </w:rPr>
        <w:t>применяемым</w:t>
      </w:r>
      <w:r w:rsidRPr="00F26574">
        <w:rPr>
          <w:lang w:val="ru-RU"/>
        </w:rPr>
        <w:t xml:space="preserve"> </w:t>
      </w:r>
      <w:r>
        <w:rPr>
          <w:lang w:val="ru-RU"/>
        </w:rPr>
        <w:t>правовым</w:t>
      </w:r>
      <w:r w:rsidRPr="00F26574">
        <w:rPr>
          <w:lang w:val="ru-RU"/>
        </w:rPr>
        <w:t xml:space="preserve"> </w:t>
      </w:r>
      <w:r>
        <w:rPr>
          <w:lang w:val="ru-RU"/>
        </w:rPr>
        <w:t>нормам</w:t>
      </w:r>
      <w:r w:rsidRPr="00F26574">
        <w:rPr>
          <w:lang w:val="ru-RU"/>
        </w:rPr>
        <w:t xml:space="preserve"> </w:t>
      </w:r>
      <w:r>
        <w:rPr>
          <w:lang w:val="ru-RU"/>
        </w:rPr>
        <w:t>как независимого подрядчика.</w:t>
      </w:r>
    </w:p>
    <w:p w14:paraId="176FDC52" w14:textId="7D99CC08" w:rsidR="00265BF2" w:rsidRPr="00FC5300" w:rsidRDefault="00F26574" w:rsidP="0087394F">
      <w:pPr>
        <w:pStyle w:val="aa"/>
        <w:numPr>
          <w:ilvl w:val="0"/>
          <w:numId w:val="4"/>
        </w:numPr>
        <w:rPr>
          <w:lang w:val="ru-RU"/>
        </w:rPr>
      </w:pPr>
      <w:r>
        <w:rPr>
          <w:lang w:val="ru-RU"/>
        </w:rPr>
        <w:t>Имя</w:t>
      </w:r>
      <w:r w:rsidRPr="00F26574">
        <w:rPr>
          <w:lang w:val="ru-RU"/>
        </w:rPr>
        <w:t xml:space="preserve"> </w:t>
      </w:r>
      <w:r>
        <w:rPr>
          <w:lang w:val="ru-RU"/>
        </w:rPr>
        <w:t>бухгалтера</w:t>
      </w:r>
      <w:r w:rsidRPr="00F26574">
        <w:rPr>
          <w:lang w:val="ru-RU"/>
        </w:rPr>
        <w:t xml:space="preserve"> </w:t>
      </w:r>
      <w:r>
        <w:rPr>
          <w:lang w:val="ru-RU"/>
        </w:rPr>
        <w:t>на</w:t>
      </w:r>
      <w:r w:rsidRPr="00F26574">
        <w:rPr>
          <w:lang w:val="ru-RU"/>
        </w:rPr>
        <w:t xml:space="preserve"> </w:t>
      </w:r>
      <w:r>
        <w:rPr>
          <w:lang w:val="ru-RU"/>
        </w:rPr>
        <w:t>стороне</w:t>
      </w:r>
      <w:r w:rsidRPr="00F26574">
        <w:rPr>
          <w:lang w:val="ru-RU"/>
        </w:rPr>
        <w:t xml:space="preserve"> </w:t>
      </w:r>
      <w:r>
        <w:rPr>
          <w:lang w:val="ru-RU"/>
        </w:rPr>
        <w:t>Подрядчика</w:t>
      </w:r>
      <w:r w:rsidRPr="00F26574">
        <w:rPr>
          <w:lang w:val="ru-RU"/>
        </w:rPr>
        <w:t xml:space="preserve"> (</w:t>
      </w:r>
      <w:r>
        <w:rPr>
          <w:lang w:val="ru-RU"/>
        </w:rPr>
        <w:t>если</w:t>
      </w:r>
      <w:r w:rsidRPr="00F26574">
        <w:rPr>
          <w:lang w:val="ru-RU"/>
        </w:rPr>
        <w:t xml:space="preserve"> </w:t>
      </w:r>
      <w:r>
        <w:rPr>
          <w:lang w:val="ru-RU"/>
        </w:rPr>
        <w:t>таковой</w:t>
      </w:r>
      <w:r w:rsidRPr="00F26574">
        <w:rPr>
          <w:lang w:val="ru-RU"/>
        </w:rPr>
        <w:t xml:space="preserve"> </w:t>
      </w:r>
      <w:r>
        <w:rPr>
          <w:lang w:val="ru-RU"/>
        </w:rPr>
        <w:t>имеется</w:t>
      </w:r>
      <w:r w:rsidRPr="00F26574">
        <w:rPr>
          <w:lang w:val="ru-RU"/>
        </w:rPr>
        <w:t xml:space="preserve">), </w:t>
      </w:r>
      <w:r>
        <w:rPr>
          <w:lang w:val="ru-RU"/>
        </w:rPr>
        <w:t>который</w:t>
      </w:r>
      <w:r w:rsidRPr="00F26574">
        <w:rPr>
          <w:lang w:val="ru-RU"/>
        </w:rPr>
        <w:t xml:space="preserve"> </w:t>
      </w:r>
      <w:r>
        <w:rPr>
          <w:lang w:val="ru-RU"/>
        </w:rPr>
        <w:t>сможет</w:t>
      </w:r>
      <w:r w:rsidRPr="00F26574">
        <w:rPr>
          <w:lang w:val="ru-RU"/>
        </w:rPr>
        <w:t xml:space="preserve"> </w:t>
      </w:r>
      <w:r>
        <w:rPr>
          <w:lang w:val="ru-RU"/>
        </w:rPr>
        <w:t>подтвердить</w:t>
      </w:r>
      <w:r w:rsidRPr="00F26574">
        <w:rPr>
          <w:lang w:val="ru-RU"/>
        </w:rPr>
        <w:t xml:space="preserve"> </w:t>
      </w:r>
      <w:r>
        <w:rPr>
          <w:lang w:val="ru-RU"/>
        </w:rPr>
        <w:t>соответст</w:t>
      </w:r>
      <w:r w:rsidR="00CC0ED4">
        <w:rPr>
          <w:lang w:val="ru-RU"/>
        </w:rPr>
        <w:t>в</w:t>
      </w:r>
      <w:r>
        <w:rPr>
          <w:lang w:val="ru-RU"/>
        </w:rPr>
        <w:t>ие</w:t>
      </w:r>
      <w:r w:rsidRPr="00F26574">
        <w:rPr>
          <w:lang w:val="ru-RU"/>
        </w:rPr>
        <w:t xml:space="preserve"> </w:t>
      </w:r>
      <w:r>
        <w:rPr>
          <w:lang w:val="ru-RU"/>
        </w:rPr>
        <w:t>Подрядчика</w:t>
      </w:r>
      <w:r w:rsidRPr="00F26574">
        <w:rPr>
          <w:lang w:val="ru-RU"/>
        </w:rPr>
        <w:t xml:space="preserve"> </w:t>
      </w:r>
      <w:r>
        <w:rPr>
          <w:lang w:val="ru-RU"/>
        </w:rPr>
        <w:t>упомянутым</w:t>
      </w:r>
      <w:r w:rsidRPr="00F26574">
        <w:rPr>
          <w:lang w:val="ru-RU"/>
        </w:rPr>
        <w:t xml:space="preserve"> </w:t>
      </w:r>
      <w:r>
        <w:rPr>
          <w:lang w:val="ru-RU"/>
        </w:rPr>
        <w:t>стандартам.</w:t>
      </w:r>
    </w:p>
    <w:p w14:paraId="39640584" w14:textId="77777777" w:rsidR="00762AE3" w:rsidRPr="00681D17" w:rsidRDefault="00681D17" w:rsidP="00A02E3C">
      <w:pPr>
        <w:pStyle w:val="aa"/>
        <w:numPr>
          <w:ilvl w:val="0"/>
          <w:numId w:val="4"/>
        </w:numPr>
        <w:rPr>
          <w:lang w:val="ru-RU"/>
        </w:rPr>
      </w:pPr>
      <w:r>
        <w:rPr>
          <w:lang w:val="ru-RU"/>
        </w:rPr>
        <w:t>Подрядчик</w:t>
      </w:r>
      <w:r w:rsidRPr="00681D17">
        <w:rPr>
          <w:lang w:val="ru-RU"/>
        </w:rPr>
        <w:t xml:space="preserve"> </w:t>
      </w:r>
      <w:r>
        <w:rPr>
          <w:lang w:val="ru-RU"/>
        </w:rPr>
        <w:t>должен</w:t>
      </w:r>
      <w:r w:rsidRPr="00681D17">
        <w:rPr>
          <w:lang w:val="ru-RU"/>
        </w:rPr>
        <w:t xml:space="preserve"> </w:t>
      </w:r>
      <w:r>
        <w:rPr>
          <w:lang w:val="ru-RU"/>
        </w:rPr>
        <w:t>предоставить</w:t>
      </w:r>
      <w:r w:rsidRPr="00681D17">
        <w:rPr>
          <w:lang w:val="ru-RU"/>
        </w:rPr>
        <w:t xml:space="preserve"> </w:t>
      </w:r>
      <w:r>
        <w:rPr>
          <w:lang w:val="ru-RU"/>
        </w:rPr>
        <w:t>вышеупомянутую</w:t>
      </w:r>
      <w:r w:rsidRPr="00681D17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681D17">
        <w:rPr>
          <w:lang w:val="ru-RU"/>
        </w:rPr>
        <w:t xml:space="preserve"> </w:t>
      </w:r>
      <w:r>
        <w:rPr>
          <w:lang w:val="ru-RU"/>
        </w:rPr>
        <w:t>до</w:t>
      </w:r>
      <w:r w:rsidRPr="00681D17">
        <w:rPr>
          <w:lang w:val="ru-RU"/>
        </w:rPr>
        <w:t xml:space="preserve"> </w:t>
      </w:r>
      <w:r>
        <w:rPr>
          <w:lang w:val="ru-RU"/>
        </w:rPr>
        <w:t>или</w:t>
      </w:r>
      <w:r w:rsidRPr="00681D17">
        <w:rPr>
          <w:lang w:val="ru-RU"/>
        </w:rPr>
        <w:t xml:space="preserve"> </w:t>
      </w:r>
      <w:r>
        <w:rPr>
          <w:lang w:val="ru-RU"/>
        </w:rPr>
        <w:t>в</w:t>
      </w:r>
      <w:r w:rsidRPr="00681D17">
        <w:rPr>
          <w:lang w:val="ru-RU"/>
        </w:rPr>
        <w:t xml:space="preserve"> </w:t>
      </w:r>
      <w:r>
        <w:rPr>
          <w:lang w:val="ru-RU"/>
        </w:rPr>
        <w:t>течение</w:t>
      </w:r>
      <w:r w:rsidRPr="00681D17">
        <w:rPr>
          <w:lang w:val="ru-RU"/>
        </w:rPr>
        <w:t xml:space="preserve"> </w:t>
      </w:r>
      <w:r>
        <w:rPr>
          <w:lang w:val="ru-RU"/>
        </w:rPr>
        <w:t>двух</w:t>
      </w:r>
      <w:r w:rsidRPr="00681D17">
        <w:rPr>
          <w:lang w:val="ru-RU"/>
        </w:rPr>
        <w:t xml:space="preserve"> </w:t>
      </w:r>
      <w:r>
        <w:rPr>
          <w:lang w:val="ru-RU"/>
        </w:rPr>
        <w:t>недель</w:t>
      </w:r>
      <w:r w:rsidRPr="00681D17">
        <w:rPr>
          <w:lang w:val="ru-RU"/>
        </w:rPr>
        <w:t xml:space="preserve"> </w:t>
      </w:r>
      <w:r w:rsidR="008E76E6">
        <w:rPr>
          <w:lang w:val="ru-RU"/>
        </w:rPr>
        <w:t>с</w:t>
      </w:r>
      <w:r w:rsidRPr="00681D17">
        <w:rPr>
          <w:lang w:val="ru-RU"/>
        </w:rPr>
        <w:t xml:space="preserve"> </w:t>
      </w:r>
      <w:r>
        <w:rPr>
          <w:lang w:val="ru-RU"/>
        </w:rPr>
        <w:t>начала</w:t>
      </w:r>
      <w:r w:rsidRPr="00681D17">
        <w:rPr>
          <w:lang w:val="ru-RU"/>
        </w:rPr>
        <w:t xml:space="preserve"> </w:t>
      </w:r>
      <w:r>
        <w:rPr>
          <w:lang w:val="ru-RU"/>
        </w:rPr>
        <w:t>работы. В</w:t>
      </w:r>
      <w:r w:rsidRPr="00681D17">
        <w:rPr>
          <w:lang w:val="ru-RU"/>
        </w:rPr>
        <w:t xml:space="preserve"> </w:t>
      </w:r>
      <w:r>
        <w:rPr>
          <w:lang w:val="ru-RU"/>
        </w:rPr>
        <w:t>противном</w:t>
      </w:r>
      <w:r w:rsidRPr="00681D17">
        <w:rPr>
          <w:lang w:val="ru-RU"/>
        </w:rPr>
        <w:t xml:space="preserve"> </w:t>
      </w:r>
      <w:r>
        <w:rPr>
          <w:lang w:val="ru-RU"/>
        </w:rPr>
        <w:t>случае</w:t>
      </w:r>
      <w:r w:rsidRPr="00681D17">
        <w:rPr>
          <w:lang w:val="ru-RU"/>
        </w:rPr>
        <w:t xml:space="preserve"> </w:t>
      </w:r>
      <w:r>
        <w:rPr>
          <w:lang w:val="ru-RU"/>
        </w:rPr>
        <w:t>он</w:t>
      </w:r>
      <w:r w:rsidRPr="00681D17">
        <w:rPr>
          <w:lang w:val="ru-RU"/>
        </w:rPr>
        <w:t xml:space="preserve"> </w:t>
      </w:r>
      <w:r>
        <w:rPr>
          <w:lang w:val="ru-RU"/>
        </w:rPr>
        <w:t>должен</w:t>
      </w:r>
      <w:r w:rsidRPr="00681D17">
        <w:rPr>
          <w:lang w:val="ru-RU"/>
        </w:rPr>
        <w:t xml:space="preserve"> </w:t>
      </w:r>
      <w:r>
        <w:rPr>
          <w:lang w:val="ru-RU"/>
        </w:rPr>
        <w:t>рассматриваться</w:t>
      </w:r>
      <w:r w:rsidRPr="00681D17">
        <w:rPr>
          <w:lang w:val="ru-RU"/>
        </w:rPr>
        <w:t xml:space="preserve"> </w:t>
      </w:r>
      <w:r>
        <w:rPr>
          <w:lang w:val="ru-RU"/>
        </w:rPr>
        <w:t>как</w:t>
      </w:r>
      <w:r w:rsidRPr="00681D17">
        <w:rPr>
          <w:lang w:val="ru-RU"/>
        </w:rPr>
        <w:t xml:space="preserve"> </w:t>
      </w:r>
      <w:r>
        <w:rPr>
          <w:lang w:val="ru-RU"/>
        </w:rPr>
        <w:t>сотрудник</w:t>
      </w:r>
      <w:r w:rsidRPr="00681D17">
        <w:rPr>
          <w:lang w:val="ru-RU"/>
        </w:rPr>
        <w:t xml:space="preserve">, </w:t>
      </w:r>
      <w:r>
        <w:rPr>
          <w:lang w:val="ru-RU"/>
        </w:rPr>
        <w:t>работающий</w:t>
      </w:r>
      <w:r w:rsidRPr="00681D17">
        <w:rPr>
          <w:lang w:val="ru-RU"/>
        </w:rPr>
        <w:t xml:space="preserve"> </w:t>
      </w:r>
      <w:r>
        <w:rPr>
          <w:lang w:val="ru-RU"/>
        </w:rPr>
        <w:t>в</w:t>
      </w:r>
      <w:r w:rsidRPr="00681D17">
        <w:rPr>
          <w:lang w:val="ru-RU"/>
        </w:rPr>
        <w:t xml:space="preserve"> </w:t>
      </w:r>
      <w:r>
        <w:rPr>
          <w:lang w:val="ru-RU"/>
        </w:rPr>
        <w:t>штате</w:t>
      </w:r>
      <w:r w:rsidRPr="00681D17">
        <w:rPr>
          <w:lang w:val="ru-RU"/>
        </w:rPr>
        <w:t xml:space="preserve"> </w:t>
      </w:r>
      <w:r>
        <w:rPr>
          <w:lang w:val="ru-RU"/>
        </w:rPr>
        <w:t>с</w:t>
      </w:r>
      <w:r w:rsidRPr="00681D17">
        <w:rPr>
          <w:lang w:val="ru-RU"/>
        </w:rPr>
        <w:t xml:space="preserve"> </w:t>
      </w:r>
      <w:r>
        <w:rPr>
          <w:lang w:val="ru-RU"/>
        </w:rPr>
        <w:t>соответствующим</w:t>
      </w:r>
      <w:r w:rsidRPr="00681D17">
        <w:rPr>
          <w:lang w:val="ru-RU"/>
        </w:rPr>
        <w:t xml:space="preserve"> </w:t>
      </w:r>
      <w:r>
        <w:rPr>
          <w:lang w:val="ru-RU"/>
        </w:rPr>
        <w:t>компенсационным</w:t>
      </w:r>
      <w:r w:rsidRPr="00681D17">
        <w:rPr>
          <w:lang w:val="ru-RU"/>
        </w:rPr>
        <w:t xml:space="preserve"> </w:t>
      </w:r>
      <w:r>
        <w:rPr>
          <w:lang w:val="ru-RU"/>
        </w:rPr>
        <w:t>пакетом</w:t>
      </w:r>
      <w:r w:rsidRPr="00681D17">
        <w:rPr>
          <w:lang w:val="ru-RU"/>
        </w:rPr>
        <w:t xml:space="preserve"> </w:t>
      </w:r>
      <w:r>
        <w:rPr>
          <w:lang w:val="ru-RU"/>
        </w:rPr>
        <w:t>и</w:t>
      </w:r>
      <w:r w:rsidRPr="00681D17">
        <w:rPr>
          <w:lang w:val="ru-RU"/>
        </w:rPr>
        <w:t xml:space="preserve"> </w:t>
      </w:r>
      <w:r>
        <w:rPr>
          <w:lang w:val="ru-RU"/>
        </w:rPr>
        <w:t>облагаться</w:t>
      </w:r>
      <w:r w:rsidRPr="00681D17">
        <w:rPr>
          <w:lang w:val="ru-RU"/>
        </w:rPr>
        <w:t xml:space="preserve">, </w:t>
      </w:r>
      <w:r>
        <w:rPr>
          <w:lang w:val="ru-RU"/>
        </w:rPr>
        <w:t>помимо</w:t>
      </w:r>
      <w:r w:rsidRPr="00681D17">
        <w:rPr>
          <w:lang w:val="ru-RU"/>
        </w:rPr>
        <w:t xml:space="preserve"> </w:t>
      </w:r>
      <w:r>
        <w:rPr>
          <w:lang w:val="ru-RU"/>
        </w:rPr>
        <w:t>прочего</w:t>
      </w:r>
      <w:r w:rsidRPr="00681D17">
        <w:rPr>
          <w:lang w:val="ru-RU"/>
        </w:rPr>
        <w:t xml:space="preserve">, </w:t>
      </w:r>
      <w:r>
        <w:rPr>
          <w:lang w:val="ru-RU"/>
        </w:rPr>
        <w:t>федеральными</w:t>
      </w:r>
      <w:r w:rsidRPr="00681D17">
        <w:rPr>
          <w:lang w:val="ru-RU"/>
        </w:rPr>
        <w:t xml:space="preserve">, </w:t>
      </w:r>
      <w:r>
        <w:rPr>
          <w:lang w:val="ru-RU"/>
        </w:rPr>
        <w:t>государственными</w:t>
      </w:r>
      <w:r w:rsidRPr="00681D17">
        <w:rPr>
          <w:lang w:val="ru-RU"/>
        </w:rPr>
        <w:t xml:space="preserve"> </w:t>
      </w:r>
      <w:r>
        <w:rPr>
          <w:lang w:val="ru-RU"/>
        </w:rPr>
        <w:t>и</w:t>
      </w:r>
      <w:r w:rsidRPr="00681D17">
        <w:rPr>
          <w:lang w:val="ru-RU"/>
        </w:rPr>
        <w:t xml:space="preserve"> </w:t>
      </w:r>
      <w:r>
        <w:rPr>
          <w:lang w:val="ru-RU"/>
        </w:rPr>
        <w:t>местными</w:t>
      </w:r>
      <w:r w:rsidRPr="00681D17">
        <w:rPr>
          <w:lang w:val="ru-RU"/>
        </w:rPr>
        <w:t xml:space="preserve"> </w:t>
      </w:r>
      <w:proofErr w:type="gramStart"/>
      <w:r>
        <w:rPr>
          <w:lang w:val="ru-RU"/>
        </w:rPr>
        <w:t>налогами</w:t>
      </w:r>
      <w:r w:rsidRPr="00681D17">
        <w:rPr>
          <w:lang w:val="ru-RU"/>
        </w:rPr>
        <w:t xml:space="preserve">  </w:t>
      </w:r>
      <w:r>
        <w:rPr>
          <w:lang w:val="ru-RU"/>
        </w:rPr>
        <w:t>в</w:t>
      </w:r>
      <w:proofErr w:type="gramEnd"/>
      <w:r w:rsidRPr="00681D17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681D17">
        <w:rPr>
          <w:lang w:val="ru-RU"/>
        </w:rPr>
        <w:t xml:space="preserve"> </w:t>
      </w:r>
      <w:r>
        <w:rPr>
          <w:lang w:val="ru-RU"/>
        </w:rPr>
        <w:t>с</w:t>
      </w:r>
      <w:r w:rsidRPr="00681D17">
        <w:rPr>
          <w:lang w:val="ru-RU"/>
        </w:rPr>
        <w:t xml:space="preserve"> </w:t>
      </w:r>
      <w:r>
        <w:rPr>
          <w:lang w:val="ru-RU"/>
        </w:rPr>
        <w:t>применяемыми правовыми нормами.</w:t>
      </w:r>
    </w:p>
    <w:p w14:paraId="4D34621F" w14:textId="77777777" w:rsidR="00265BF2" w:rsidRDefault="00681D17">
      <w:pPr>
        <w:pStyle w:val="1"/>
      </w:pPr>
      <w:r>
        <w:rPr>
          <w:lang w:val="ru-RU"/>
        </w:rPr>
        <w:t xml:space="preserve">ОПЛАТА </w:t>
      </w:r>
      <w:proofErr w:type="gramStart"/>
      <w:r>
        <w:rPr>
          <w:lang w:val="ru-RU"/>
        </w:rPr>
        <w:t>ЗА УСЛУГИ</w:t>
      </w:r>
      <w:proofErr w:type="gramEnd"/>
    </w:p>
    <w:p w14:paraId="6DA5143A" w14:textId="62396B18" w:rsidR="00265BF2" w:rsidRPr="00052A94" w:rsidRDefault="0034308B" w:rsidP="00A76479">
      <w:pPr>
        <w:pStyle w:val="a0"/>
        <w:rPr>
          <w:lang w:val="ru-RU"/>
        </w:rPr>
      </w:pPr>
      <w:r>
        <w:rPr>
          <w:lang w:val="ru-RU"/>
        </w:rPr>
        <w:t>Оплата</w:t>
      </w:r>
      <w:r w:rsidRPr="0034308B">
        <w:rPr>
          <w:lang w:val="ru-RU"/>
        </w:rPr>
        <w:t xml:space="preserve"> </w:t>
      </w:r>
      <w:r>
        <w:rPr>
          <w:lang w:val="ru-RU"/>
        </w:rPr>
        <w:t>за</w:t>
      </w:r>
      <w:r w:rsidRPr="0034308B">
        <w:rPr>
          <w:lang w:val="ru-RU"/>
        </w:rPr>
        <w:t xml:space="preserve"> </w:t>
      </w:r>
      <w:r>
        <w:rPr>
          <w:lang w:val="ru-RU"/>
        </w:rPr>
        <w:t>отработанное</w:t>
      </w:r>
      <w:r w:rsidRPr="0034308B">
        <w:rPr>
          <w:lang w:val="ru-RU"/>
        </w:rPr>
        <w:t xml:space="preserve"> </w:t>
      </w:r>
      <w:r>
        <w:rPr>
          <w:lang w:val="ru-RU"/>
        </w:rPr>
        <w:t>Подрядчиком</w:t>
      </w:r>
      <w:r w:rsidRPr="0034308B">
        <w:rPr>
          <w:lang w:val="ru-RU"/>
        </w:rPr>
        <w:t xml:space="preserve"> </w:t>
      </w:r>
      <w:r>
        <w:rPr>
          <w:lang w:val="ru-RU"/>
        </w:rPr>
        <w:t>время</w:t>
      </w:r>
      <w:r w:rsidRPr="0034308B">
        <w:rPr>
          <w:lang w:val="ru-RU"/>
        </w:rPr>
        <w:t xml:space="preserve"> </w:t>
      </w:r>
      <w:r>
        <w:rPr>
          <w:lang w:val="ru-RU"/>
        </w:rPr>
        <w:t>производится</w:t>
      </w:r>
      <w:r w:rsidRPr="0034308B">
        <w:rPr>
          <w:lang w:val="ru-RU"/>
        </w:rPr>
        <w:t xml:space="preserve"> </w:t>
      </w:r>
      <w:r>
        <w:rPr>
          <w:lang w:val="ru-RU"/>
        </w:rPr>
        <w:t>на</w:t>
      </w:r>
      <w:r w:rsidRPr="0034308B">
        <w:rPr>
          <w:lang w:val="ru-RU"/>
        </w:rPr>
        <w:t xml:space="preserve"> </w:t>
      </w:r>
      <w:r>
        <w:rPr>
          <w:lang w:val="ru-RU"/>
        </w:rPr>
        <w:t>регулярной</w:t>
      </w:r>
      <w:r w:rsidRPr="0034308B">
        <w:rPr>
          <w:lang w:val="ru-RU"/>
        </w:rPr>
        <w:t xml:space="preserve"> </w:t>
      </w:r>
      <w:r>
        <w:rPr>
          <w:lang w:val="ru-RU"/>
        </w:rPr>
        <w:t>основе</w:t>
      </w:r>
      <w:r w:rsidRPr="0034308B">
        <w:rPr>
          <w:lang w:val="ru-RU"/>
        </w:rPr>
        <w:t xml:space="preserve">, </w:t>
      </w:r>
      <w:r>
        <w:rPr>
          <w:lang w:val="ru-RU"/>
        </w:rPr>
        <w:t>в соответствии</w:t>
      </w:r>
      <w:r w:rsidRPr="0034308B">
        <w:rPr>
          <w:lang w:val="ru-RU"/>
        </w:rPr>
        <w:t xml:space="preserve"> </w:t>
      </w:r>
      <w:r>
        <w:rPr>
          <w:lang w:val="ru-RU"/>
        </w:rPr>
        <w:t>с</w:t>
      </w:r>
      <w:r w:rsidRPr="0034308B">
        <w:rPr>
          <w:lang w:val="ru-RU"/>
        </w:rPr>
        <w:t xml:space="preserve"> </w:t>
      </w:r>
      <w:r>
        <w:rPr>
          <w:lang w:val="ru-RU"/>
        </w:rPr>
        <w:t>Приложением</w:t>
      </w:r>
      <w:r w:rsidRPr="0034308B">
        <w:rPr>
          <w:lang w:val="ru-RU"/>
        </w:rPr>
        <w:t xml:space="preserve"> </w:t>
      </w:r>
      <w:r>
        <w:rPr>
          <w:lang w:val="ru-RU"/>
        </w:rPr>
        <w:t>А</w:t>
      </w:r>
      <w:r w:rsidRPr="0034308B">
        <w:rPr>
          <w:lang w:val="ru-RU"/>
        </w:rPr>
        <w:t xml:space="preserve">, </w:t>
      </w:r>
      <w:r>
        <w:rPr>
          <w:lang w:val="ru-RU"/>
        </w:rPr>
        <w:t>размер</w:t>
      </w:r>
      <w:r w:rsidRPr="0034308B">
        <w:rPr>
          <w:lang w:val="ru-RU"/>
        </w:rPr>
        <w:t xml:space="preserve"> </w:t>
      </w:r>
      <w:r>
        <w:rPr>
          <w:lang w:val="ru-RU"/>
        </w:rPr>
        <w:t>оплаты</w:t>
      </w:r>
      <w:r w:rsidRPr="0034308B">
        <w:rPr>
          <w:lang w:val="ru-RU"/>
        </w:rPr>
        <w:t xml:space="preserve"> </w:t>
      </w:r>
      <w:r>
        <w:rPr>
          <w:lang w:val="ru-RU"/>
        </w:rPr>
        <w:t>определяется</w:t>
      </w:r>
      <w:r w:rsidRPr="0034308B">
        <w:rPr>
          <w:lang w:val="ru-RU"/>
        </w:rPr>
        <w:t xml:space="preserve"> </w:t>
      </w:r>
      <w:r>
        <w:rPr>
          <w:lang w:val="ru-RU"/>
        </w:rPr>
        <w:t>ставкой</w:t>
      </w:r>
      <w:r w:rsidRPr="0034308B">
        <w:rPr>
          <w:lang w:val="ru-RU"/>
        </w:rPr>
        <w:t xml:space="preserve">, </w:t>
      </w:r>
      <w:r>
        <w:rPr>
          <w:lang w:val="ru-RU"/>
        </w:rPr>
        <w:t>приведенной</w:t>
      </w:r>
      <w:r w:rsidRPr="0034308B">
        <w:rPr>
          <w:lang w:val="ru-RU"/>
        </w:rPr>
        <w:t xml:space="preserve"> </w:t>
      </w:r>
      <w:r>
        <w:rPr>
          <w:lang w:val="ru-RU"/>
        </w:rPr>
        <w:t>в</w:t>
      </w:r>
      <w:r w:rsidRPr="0034308B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34308B">
        <w:rPr>
          <w:lang w:val="ru-RU"/>
        </w:rPr>
        <w:t xml:space="preserve"> </w:t>
      </w:r>
      <w:r>
        <w:rPr>
          <w:lang w:val="ru-RU"/>
        </w:rPr>
        <w:t>А</w:t>
      </w:r>
      <w:r w:rsidRPr="0034308B">
        <w:rPr>
          <w:lang w:val="ru-RU"/>
        </w:rPr>
        <w:t xml:space="preserve">. </w:t>
      </w:r>
      <w:r>
        <w:rPr>
          <w:lang w:val="ru-RU"/>
        </w:rPr>
        <w:t xml:space="preserve">Никакие другие платежи в любой форме, включая бонусы, не осуществляются ни </w:t>
      </w:r>
      <w:r w:rsidR="00FC5300">
        <w:rPr>
          <w:lang w:val="ru-RU"/>
        </w:rPr>
        <w:t>РОГА И КОПЫТА</w:t>
      </w:r>
      <w:r>
        <w:rPr>
          <w:lang w:val="ru-RU"/>
        </w:rPr>
        <w:t xml:space="preserve">, ни кем-либо еще. </w:t>
      </w:r>
      <w:r w:rsidRPr="0034308B">
        <w:rPr>
          <w:lang w:val="ru-RU"/>
        </w:rPr>
        <w:t xml:space="preserve"> </w:t>
      </w:r>
      <w:r>
        <w:rPr>
          <w:lang w:val="ru-RU"/>
        </w:rPr>
        <w:t>Подрядчик</w:t>
      </w:r>
      <w:r w:rsidRPr="0034308B">
        <w:rPr>
          <w:lang w:val="ru-RU"/>
        </w:rPr>
        <w:t xml:space="preserve"> </w:t>
      </w:r>
      <w:r>
        <w:rPr>
          <w:lang w:val="ru-RU"/>
        </w:rPr>
        <w:t>должен</w:t>
      </w:r>
      <w:r w:rsidRPr="0034308B">
        <w:rPr>
          <w:lang w:val="ru-RU"/>
        </w:rPr>
        <w:t xml:space="preserve"> </w:t>
      </w:r>
      <w:r>
        <w:rPr>
          <w:lang w:val="ru-RU"/>
        </w:rPr>
        <w:t>вести</w:t>
      </w:r>
      <w:r w:rsidRPr="0034308B">
        <w:rPr>
          <w:lang w:val="ru-RU"/>
        </w:rPr>
        <w:t xml:space="preserve"> </w:t>
      </w:r>
      <w:r>
        <w:rPr>
          <w:lang w:val="ru-RU"/>
        </w:rPr>
        <w:t>учет</w:t>
      </w:r>
      <w:r w:rsidRPr="0034308B">
        <w:rPr>
          <w:lang w:val="ru-RU"/>
        </w:rPr>
        <w:t xml:space="preserve"> </w:t>
      </w:r>
      <w:r>
        <w:rPr>
          <w:lang w:val="ru-RU"/>
        </w:rPr>
        <w:t>отработанного</w:t>
      </w:r>
      <w:r w:rsidRPr="0034308B">
        <w:rPr>
          <w:lang w:val="ru-RU"/>
        </w:rPr>
        <w:t xml:space="preserve"> </w:t>
      </w:r>
      <w:r>
        <w:rPr>
          <w:lang w:val="ru-RU"/>
        </w:rPr>
        <w:t>времени</w:t>
      </w:r>
      <w:r w:rsidRPr="0034308B">
        <w:rPr>
          <w:lang w:val="ru-RU"/>
        </w:rPr>
        <w:t xml:space="preserve">, </w:t>
      </w:r>
      <w:r>
        <w:rPr>
          <w:lang w:val="ru-RU"/>
        </w:rPr>
        <w:t>предоставлять</w:t>
      </w:r>
      <w:r w:rsidRPr="0034308B">
        <w:rPr>
          <w:lang w:val="ru-RU"/>
        </w:rPr>
        <w:t xml:space="preserve"> </w:t>
      </w:r>
      <w:r>
        <w:rPr>
          <w:lang w:val="ru-RU"/>
        </w:rPr>
        <w:t>его</w:t>
      </w:r>
      <w:r w:rsidRPr="0034308B">
        <w:rPr>
          <w:lang w:val="ru-RU"/>
        </w:rPr>
        <w:t xml:space="preserve"> </w:t>
      </w:r>
      <w:r>
        <w:rPr>
          <w:lang w:val="ru-RU"/>
        </w:rPr>
        <w:t>представителю</w:t>
      </w:r>
      <w:r w:rsidRPr="0034308B">
        <w:rPr>
          <w:lang w:val="ru-RU"/>
        </w:rPr>
        <w:t xml:space="preserve"> </w:t>
      </w:r>
      <w:r w:rsidR="00FC5300" w:rsidRPr="00FC5300">
        <w:rPr>
          <w:lang w:val="ru-RU"/>
        </w:rPr>
        <w:t>РОГА И КОПЫТА</w:t>
      </w:r>
      <w:r w:rsidRPr="0034308B">
        <w:rPr>
          <w:lang w:val="ru-RU"/>
        </w:rPr>
        <w:t xml:space="preserve"> </w:t>
      </w:r>
      <w:r>
        <w:rPr>
          <w:lang w:val="ru-RU"/>
        </w:rPr>
        <w:t>для</w:t>
      </w:r>
      <w:r w:rsidRPr="0034308B">
        <w:rPr>
          <w:lang w:val="ru-RU"/>
        </w:rPr>
        <w:t xml:space="preserve"> </w:t>
      </w:r>
      <w:r>
        <w:rPr>
          <w:lang w:val="ru-RU"/>
        </w:rPr>
        <w:t xml:space="preserve">подтверждения, после чего, подписанный акт отправляется </w:t>
      </w:r>
      <w:r w:rsidR="00FC5300">
        <w:rPr>
          <w:lang w:val="ru-RU"/>
        </w:rPr>
        <w:t>РОГА И КОПЫТА</w:t>
      </w:r>
      <w:r>
        <w:rPr>
          <w:lang w:val="ru-RU"/>
        </w:rPr>
        <w:t xml:space="preserve"> вместе со </w:t>
      </w:r>
      <w:proofErr w:type="gramStart"/>
      <w:r>
        <w:rPr>
          <w:lang w:val="ru-RU"/>
        </w:rPr>
        <w:t>счетом на оплату</w:t>
      </w:r>
      <w:proofErr w:type="gramEnd"/>
      <w:r>
        <w:rPr>
          <w:lang w:val="ru-RU"/>
        </w:rPr>
        <w:t xml:space="preserve"> отработанного времени. Платеж по счету Подрядчика производится в соответствии с условиями, приведенными в Приложении А.</w:t>
      </w:r>
      <w:r w:rsidR="00265BF2" w:rsidRPr="00052A94">
        <w:rPr>
          <w:lang w:val="ru-RU"/>
        </w:rPr>
        <w:t xml:space="preserve">  </w:t>
      </w:r>
    </w:p>
    <w:p w14:paraId="7105F485" w14:textId="77777777" w:rsidR="00265BF2" w:rsidRPr="00052A94" w:rsidRDefault="00052A94">
      <w:pPr>
        <w:pStyle w:val="1"/>
        <w:rPr>
          <w:lang w:val="ru-RU"/>
        </w:rPr>
      </w:pPr>
      <w:r>
        <w:rPr>
          <w:lang w:val="ru-RU"/>
        </w:rPr>
        <w:t>КОМАНДИРОВКИ, ПРОЖИВАНИЕ И ПРОЧИЕ РАСХОДЫ</w:t>
      </w:r>
    </w:p>
    <w:p w14:paraId="0C829179" w14:textId="1D6C7CD5" w:rsidR="00762AE3" w:rsidRPr="00052A94" w:rsidRDefault="008E76E6">
      <w:pPr>
        <w:pStyle w:val="a0"/>
        <w:rPr>
          <w:lang w:val="ru-RU"/>
        </w:rPr>
      </w:pPr>
      <w:r>
        <w:rPr>
          <w:lang w:val="ru-RU"/>
        </w:rPr>
        <w:t>П</w:t>
      </w:r>
      <w:r w:rsidR="00052A94">
        <w:rPr>
          <w:lang w:val="ru-RU"/>
        </w:rPr>
        <w:t xml:space="preserve">оездки, проживание, обучение, развлечение или иные расходы не будут компенсированы Подрядчику без </w:t>
      </w:r>
      <w:r>
        <w:rPr>
          <w:lang w:val="ru-RU"/>
        </w:rPr>
        <w:t>предварительного одобрения</w:t>
      </w:r>
      <w:r w:rsidR="00052A94">
        <w:rPr>
          <w:lang w:val="ru-RU"/>
        </w:rPr>
        <w:t xml:space="preserve"> </w:t>
      </w:r>
      <w:r w:rsidR="00FC5300">
        <w:rPr>
          <w:lang w:val="ru-RU"/>
        </w:rPr>
        <w:t>РОГА И КОПЫТА</w:t>
      </w:r>
      <w:r w:rsidR="00052A94">
        <w:rPr>
          <w:lang w:val="ru-RU"/>
        </w:rPr>
        <w:t xml:space="preserve">. </w:t>
      </w:r>
      <w:r w:rsidR="00FC5300" w:rsidRPr="00FC5300">
        <w:rPr>
          <w:lang w:val="ru-RU"/>
        </w:rPr>
        <w:t>РОГА И КОПЫТА</w:t>
      </w:r>
      <w:r w:rsidR="00052A94" w:rsidRPr="008E76E6">
        <w:rPr>
          <w:lang w:val="ru-RU"/>
        </w:rPr>
        <w:t xml:space="preserve"> обеспечивает </w:t>
      </w:r>
      <w:r w:rsidR="00052A94">
        <w:rPr>
          <w:lang w:val="ru-RU"/>
        </w:rPr>
        <w:t>Подрядчику</w:t>
      </w:r>
      <w:r w:rsidR="00052A94" w:rsidRPr="008E76E6">
        <w:rPr>
          <w:lang w:val="ru-RU"/>
        </w:rPr>
        <w:t xml:space="preserve"> обучение, инструменты, документацию и прочие материалы.</w:t>
      </w:r>
      <w:r w:rsidR="00265BF2" w:rsidRPr="008E76E6">
        <w:rPr>
          <w:lang w:val="ru-RU"/>
        </w:rPr>
        <w:t xml:space="preserve"> </w:t>
      </w:r>
    </w:p>
    <w:p w14:paraId="08138BE1" w14:textId="77777777" w:rsidR="00265BF2" w:rsidRPr="00052A94" w:rsidRDefault="00052A94">
      <w:pPr>
        <w:pStyle w:val="1"/>
        <w:rPr>
          <w:lang w:val="ru-RU"/>
        </w:rPr>
      </w:pPr>
      <w:r>
        <w:rPr>
          <w:lang w:val="ru-RU"/>
        </w:rPr>
        <w:t>ВОПРОСЫ КОНФИДЕНЦИАЛЬНОСТИ И ПРАВА СОБСТВЕННОСТИ</w:t>
      </w:r>
    </w:p>
    <w:p w14:paraId="70E9DDB3" w14:textId="7DDC31B5" w:rsidR="00265BF2" w:rsidRPr="006E642C" w:rsidRDefault="00052A94">
      <w:pPr>
        <w:pStyle w:val="a0"/>
        <w:rPr>
          <w:lang w:val="ru-RU"/>
        </w:rPr>
      </w:pPr>
      <w:r>
        <w:rPr>
          <w:b/>
          <w:lang w:val="ru-RU"/>
        </w:rPr>
        <w:t>Конфиденциальная</w:t>
      </w:r>
      <w:r w:rsidRPr="006E642C">
        <w:rPr>
          <w:b/>
          <w:lang w:val="ru-RU"/>
        </w:rPr>
        <w:t xml:space="preserve"> </w:t>
      </w:r>
      <w:r>
        <w:rPr>
          <w:b/>
          <w:lang w:val="ru-RU"/>
        </w:rPr>
        <w:t>информация</w:t>
      </w:r>
      <w:r w:rsidRPr="006E642C">
        <w:rPr>
          <w:b/>
          <w:lang w:val="ru-RU"/>
        </w:rPr>
        <w:t xml:space="preserve"> </w:t>
      </w:r>
      <w:r w:rsidR="00FC5300" w:rsidRPr="00FC5300">
        <w:rPr>
          <w:b/>
          <w:lang w:val="ru-RU"/>
        </w:rPr>
        <w:t>РОГА И КОПЫТА</w:t>
      </w:r>
      <w:r w:rsidR="00AC0351" w:rsidRPr="006E642C">
        <w:rPr>
          <w:lang w:val="ru-RU"/>
        </w:rPr>
        <w:t>:</w:t>
      </w:r>
      <w:r w:rsidR="00265BF2" w:rsidRPr="006E642C">
        <w:rPr>
          <w:lang w:val="ru-RU"/>
        </w:rPr>
        <w:t xml:space="preserve"> </w:t>
      </w:r>
      <w:r w:rsidR="006E642C" w:rsidRPr="006E642C">
        <w:rPr>
          <w:lang w:val="ru-RU"/>
        </w:rPr>
        <w:t xml:space="preserve">Подрядчик признает, что защита такой информации </w:t>
      </w:r>
      <w:r w:rsidR="008E76E6">
        <w:rPr>
          <w:lang w:val="ru-RU"/>
        </w:rPr>
        <w:t>дает</w:t>
      </w:r>
      <w:r w:rsidR="006E642C" w:rsidRPr="006E642C">
        <w:rPr>
          <w:lang w:val="ru-RU"/>
        </w:rPr>
        <w:t xml:space="preserve"> преимущества не только </w:t>
      </w:r>
      <w:r w:rsidR="00FC5300" w:rsidRPr="00FC5300">
        <w:rPr>
          <w:lang w:val="ru-RU"/>
        </w:rPr>
        <w:t>РОГА И КОПЫТА</w:t>
      </w:r>
      <w:r w:rsidR="006E642C" w:rsidRPr="006E642C">
        <w:rPr>
          <w:lang w:val="ru-RU"/>
        </w:rPr>
        <w:t xml:space="preserve">, но и </w:t>
      </w:r>
      <w:r w:rsidR="008E76E6">
        <w:rPr>
          <w:lang w:val="ru-RU"/>
        </w:rPr>
        <w:t>её</w:t>
      </w:r>
      <w:r w:rsidR="006E642C" w:rsidRPr="006E642C">
        <w:rPr>
          <w:lang w:val="ru-RU"/>
        </w:rPr>
        <w:t xml:space="preserve"> подрядчикам, а </w:t>
      </w:r>
      <w:proofErr w:type="gramStart"/>
      <w:r w:rsidR="006E642C" w:rsidRPr="006E642C">
        <w:rPr>
          <w:lang w:val="ru-RU"/>
        </w:rPr>
        <w:t>так же</w:t>
      </w:r>
      <w:proofErr w:type="gramEnd"/>
      <w:r w:rsidR="006E642C" w:rsidRPr="006E642C">
        <w:rPr>
          <w:lang w:val="ru-RU"/>
        </w:rPr>
        <w:t xml:space="preserve"> сотрудникам. Соответственно, </w:t>
      </w:r>
      <w:r w:rsidR="00FC5300" w:rsidRPr="00FC5300">
        <w:rPr>
          <w:lang w:val="ru-RU"/>
        </w:rPr>
        <w:t>РОГА И КОПЫТА</w:t>
      </w:r>
      <w:r w:rsidR="006E642C" w:rsidRPr="006E642C">
        <w:rPr>
          <w:lang w:val="ru-RU"/>
        </w:rPr>
        <w:t xml:space="preserve"> и Подрядчик, от его собственного имени и от имени его персонала (коллективно упомянутый в этом </w:t>
      </w:r>
      <w:r w:rsidR="008E76E6">
        <w:rPr>
          <w:lang w:val="ru-RU"/>
        </w:rPr>
        <w:t>п</w:t>
      </w:r>
      <w:r w:rsidR="006E642C" w:rsidRPr="006E642C">
        <w:rPr>
          <w:lang w:val="ru-RU"/>
        </w:rPr>
        <w:t xml:space="preserve">араграфе как "Подрядчик") согласились на положения этого </w:t>
      </w:r>
      <w:r w:rsidR="008E76E6">
        <w:rPr>
          <w:lang w:val="ru-RU"/>
        </w:rPr>
        <w:t>п</w:t>
      </w:r>
      <w:r w:rsidR="006E642C" w:rsidRPr="006E642C">
        <w:rPr>
          <w:lang w:val="ru-RU"/>
        </w:rPr>
        <w:t xml:space="preserve">араграфа Соглашения, чтобы защитить бизнес и репутацию </w:t>
      </w:r>
      <w:r w:rsidR="00FC5300" w:rsidRPr="00FC5300">
        <w:rPr>
          <w:lang w:val="ru-RU"/>
        </w:rPr>
        <w:t>РОГА И КОПЫТА</w:t>
      </w:r>
      <w:r w:rsidR="006E642C" w:rsidRPr="006E642C">
        <w:rPr>
          <w:lang w:val="ru-RU"/>
        </w:rPr>
        <w:t xml:space="preserve">, и такие условия считаются Подрядчиком </w:t>
      </w:r>
      <w:r w:rsidR="008E76E6">
        <w:rPr>
          <w:lang w:val="ru-RU"/>
        </w:rPr>
        <w:t>оправданными</w:t>
      </w:r>
      <w:r w:rsidR="006E642C" w:rsidRPr="006E642C">
        <w:rPr>
          <w:lang w:val="ru-RU"/>
        </w:rPr>
        <w:t xml:space="preserve"> для данной цели.</w:t>
      </w:r>
    </w:p>
    <w:p w14:paraId="56EB0740" w14:textId="77777777" w:rsidR="00265BF2" w:rsidRDefault="006E642C">
      <w:pPr>
        <w:pStyle w:val="2"/>
      </w:pPr>
      <w:r>
        <w:rPr>
          <w:lang w:val="ru-RU"/>
        </w:rPr>
        <w:t>ОПРЕДЕЛЕНИЕ</w:t>
      </w:r>
      <w:r w:rsidRPr="006E642C">
        <w:t xml:space="preserve"> </w:t>
      </w:r>
      <w:r>
        <w:rPr>
          <w:lang w:val="ru-RU"/>
        </w:rPr>
        <w:t>КОНФИДЕНЦИАЛЬНОЙ</w:t>
      </w:r>
      <w:r w:rsidRPr="006E642C">
        <w:t xml:space="preserve"> </w:t>
      </w:r>
      <w:r>
        <w:rPr>
          <w:lang w:val="ru-RU"/>
        </w:rPr>
        <w:t>БИЗНЕС</w:t>
      </w:r>
      <w:r w:rsidRPr="006E642C">
        <w:t>-</w:t>
      </w:r>
      <w:r>
        <w:rPr>
          <w:lang w:val="ru-RU"/>
        </w:rPr>
        <w:t>ИНФОРМАЦИИ</w:t>
      </w:r>
    </w:p>
    <w:p w14:paraId="1181F965" w14:textId="7F48DF98" w:rsidR="006E642C" w:rsidRPr="00A07FF6" w:rsidRDefault="006E642C" w:rsidP="00A02E3C">
      <w:pPr>
        <w:pStyle w:val="a0"/>
        <w:ind w:left="567"/>
        <w:rPr>
          <w:lang w:val="ru-RU"/>
        </w:rPr>
      </w:pPr>
      <w:r>
        <w:rPr>
          <w:lang w:val="ru-RU"/>
        </w:rPr>
        <w:t>Подрядчик</w:t>
      </w:r>
      <w:r w:rsidRPr="006E642C">
        <w:rPr>
          <w:lang w:val="ru-RU"/>
        </w:rPr>
        <w:t xml:space="preserve"> </w:t>
      </w:r>
      <w:r>
        <w:rPr>
          <w:lang w:val="ru-RU"/>
        </w:rPr>
        <w:t>признает</w:t>
      </w:r>
      <w:r w:rsidRPr="006E642C">
        <w:rPr>
          <w:lang w:val="ru-RU"/>
        </w:rPr>
        <w:t xml:space="preserve">, </w:t>
      </w:r>
      <w:r>
        <w:rPr>
          <w:lang w:val="ru-RU"/>
        </w:rPr>
        <w:t>что</w:t>
      </w:r>
      <w:r w:rsidRPr="006E642C">
        <w:rPr>
          <w:lang w:val="ru-RU"/>
        </w:rPr>
        <w:t xml:space="preserve"> </w:t>
      </w:r>
      <w:r>
        <w:rPr>
          <w:lang w:val="ru-RU"/>
        </w:rPr>
        <w:t>в</w:t>
      </w:r>
      <w:r w:rsidRPr="006E642C">
        <w:rPr>
          <w:lang w:val="ru-RU"/>
        </w:rPr>
        <w:t xml:space="preserve"> </w:t>
      </w:r>
      <w:r>
        <w:rPr>
          <w:lang w:val="ru-RU"/>
        </w:rPr>
        <w:t>данной</w:t>
      </w:r>
      <w:r w:rsidRPr="006E642C">
        <w:rPr>
          <w:lang w:val="ru-RU"/>
        </w:rPr>
        <w:t xml:space="preserve"> </w:t>
      </w:r>
      <w:r>
        <w:rPr>
          <w:lang w:val="ru-RU"/>
        </w:rPr>
        <w:t>роли</w:t>
      </w:r>
      <w:r w:rsidRPr="006E642C">
        <w:rPr>
          <w:lang w:val="ru-RU"/>
        </w:rPr>
        <w:t xml:space="preserve"> </w:t>
      </w:r>
      <w:r>
        <w:rPr>
          <w:lang w:val="ru-RU"/>
        </w:rPr>
        <w:t>существуют</w:t>
      </w:r>
      <w:r w:rsidRPr="006E642C">
        <w:rPr>
          <w:lang w:val="ru-RU"/>
        </w:rPr>
        <w:t xml:space="preserve"> </w:t>
      </w:r>
      <w:r>
        <w:rPr>
          <w:lang w:val="ru-RU"/>
        </w:rPr>
        <w:t>отношения</w:t>
      </w:r>
      <w:r w:rsidRPr="006E642C">
        <w:rPr>
          <w:lang w:val="ru-RU"/>
        </w:rPr>
        <w:t xml:space="preserve"> </w:t>
      </w:r>
      <w:r>
        <w:rPr>
          <w:lang w:val="ru-RU"/>
        </w:rPr>
        <w:t>доверия</w:t>
      </w:r>
      <w:r w:rsidRPr="006E642C">
        <w:rPr>
          <w:lang w:val="ru-RU"/>
        </w:rPr>
        <w:t xml:space="preserve"> </w:t>
      </w:r>
      <w:r>
        <w:rPr>
          <w:lang w:val="ru-RU"/>
        </w:rPr>
        <w:t>между</w:t>
      </w:r>
      <w:r w:rsidRPr="006E642C">
        <w:rPr>
          <w:lang w:val="ru-RU"/>
        </w:rPr>
        <w:t xml:space="preserve"> </w:t>
      </w:r>
      <w:r>
        <w:rPr>
          <w:lang w:val="ru-RU"/>
        </w:rPr>
        <w:t>Подрядчиком</w:t>
      </w:r>
      <w:r w:rsidRPr="006E642C">
        <w:rPr>
          <w:lang w:val="ru-RU"/>
        </w:rPr>
        <w:t xml:space="preserve"> </w:t>
      </w:r>
      <w:r>
        <w:rPr>
          <w:lang w:val="ru-RU"/>
        </w:rPr>
        <w:t>и</w:t>
      </w:r>
      <w:r w:rsidRPr="006E642C">
        <w:rPr>
          <w:lang w:val="ru-RU"/>
        </w:rPr>
        <w:t xml:space="preserve"> </w:t>
      </w:r>
      <w:r w:rsidR="00FC5300" w:rsidRPr="00FC5300">
        <w:rPr>
          <w:lang w:val="ru-RU"/>
        </w:rPr>
        <w:t>РОГА И КОПЫТА</w:t>
      </w:r>
      <w:r w:rsidRPr="006E642C">
        <w:rPr>
          <w:lang w:val="ru-RU"/>
        </w:rPr>
        <w:t xml:space="preserve">, </w:t>
      </w:r>
      <w:r>
        <w:rPr>
          <w:lang w:val="ru-RU"/>
        </w:rPr>
        <w:t>и</w:t>
      </w:r>
      <w:r w:rsidRPr="006E642C">
        <w:rPr>
          <w:lang w:val="ru-RU"/>
        </w:rPr>
        <w:t xml:space="preserve"> </w:t>
      </w:r>
      <w:r>
        <w:rPr>
          <w:lang w:val="ru-RU"/>
        </w:rPr>
        <w:t>во</w:t>
      </w:r>
      <w:r w:rsidRPr="006E642C">
        <w:rPr>
          <w:lang w:val="ru-RU"/>
        </w:rPr>
        <w:t xml:space="preserve"> </w:t>
      </w:r>
      <w:r>
        <w:rPr>
          <w:lang w:val="ru-RU"/>
        </w:rPr>
        <w:t>время</w:t>
      </w:r>
      <w:r w:rsidRPr="006E642C">
        <w:rPr>
          <w:lang w:val="ru-RU"/>
        </w:rPr>
        <w:t xml:space="preserve"> </w:t>
      </w:r>
      <w:proofErr w:type="gramStart"/>
      <w:r>
        <w:rPr>
          <w:lang w:val="ru-RU"/>
        </w:rPr>
        <w:t>сотрудничества</w:t>
      </w:r>
      <w:r w:rsidRPr="006E642C">
        <w:rPr>
          <w:lang w:val="ru-RU"/>
        </w:rPr>
        <w:t xml:space="preserve">  </w:t>
      </w:r>
      <w:r>
        <w:rPr>
          <w:lang w:val="ru-RU"/>
        </w:rPr>
        <w:t>Подрядчик</w:t>
      </w:r>
      <w:proofErr w:type="gramEnd"/>
      <w:r w:rsidRPr="006E642C">
        <w:rPr>
          <w:lang w:val="ru-RU"/>
        </w:rPr>
        <w:t xml:space="preserve"> </w:t>
      </w:r>
      <w:r>
        <w:rPr>
          <w:lang w:val="ru-RU"/>
        </w:rPr>
        <w:t>получает</w:t>
      </w:r>
      <w:r w:rsidRPr="006E642C">
        <w:rPr>
          <w:lang w:val="ru-RU"/>
        </w:rPr>
        <w:t xml:space="preserve"> </w:t>
      </w:r>
      <w:r>
        <w:rPr>
          <w:lang w:val="ru-RU"/>
        </w:rPr>
        <w:t>доступ</w:t>
      </w:r>
      <w:r w:rsidRPr="006E642C">
        <w:rPr>
          <w:lang w:val="ru-RU"/>
        </w:rPr>
        <w:t xml:space="preserve"> </w:t>
      </w:r>
      <w:r>
        <w:rPr>
          <w:lang w:val="ru-RU"/>
        </w:rPr>
        <w:t>к</w:t>
      </w:r>
      <w:r w:rsidRPr="006E642C">
        <w:rPr>
          <w:lang w:val="ru-RU"/>
        </w:rPr>
        <w:t xml:space="preserve"> </w:t>
      </w:r>
      <w:r>
        <w:rPr>
          <w:lang w:val="ru-RU"/>
        </w:rPr>
        <w:t>конфиденциальной</w:t>
      </w:r>
      <w:r w:rsidRPr="006E642C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6E642C">
        <w:rPr>
          <w:lang w:val="ru-RU"/>
        </w:rPr>
        <w:t xml:space="preserve"> </w:t>
      </w:r>
      <w:r w:rsidR="00FC5300" w:rsidRPr="00FC5300">
        <w:rPr>
          <w:lang w:val="ru-RU"/>
        </w:rPr>
        <w:t>РОГА И КОПЫТА</w:t>
      </w:r>
      <w:r w:rsidRPr="006E642C">
        <w:rPr>
          <w:lang w:val="ru-RU"/>
        </w:rPr>
        <w:t xml:space="preserve">, </w:t>
      </w:r>
      <w:r>
        <w:rPr>
          <w:lang w:val="ru-RU"/>
        </w:rPr>
        <w:t>относящейся</w:t>
      </w:r>
      <w:r w:rsidRPr="006E642C">
        <w:rPr>
          <w:lang w:val="ru-RU"/>
        </w:rPr>
        <w:t xml:space="preserve">, </w:t>
      </w:r>
      <w:r>
        <w:rPr>
          <w:lang w:val="ru-RU"/>
        </w:rPr>
        <w:t>соответственно</w:t>
      </w:r>
      <w:r w:rsidRPr="006E642C">
        <w:rPr>
          <w:lang w:val="ru-RU"/>
        </w:rPr>
        <w:t xml:space="preserve">, </w:t>
      </w:r>
      <w:r>
        <w:rPr>
          <w:lang w:val="ru-RU"/>
        </w:rPr>
        <w:t>к</w:t>
      </w:r>
      <w:r w:rsidRPr="006E642C">
        <w:rPr>
          <w:lang w:val="ru-RU"/>
        </w:rPr>
        <w:t xml:space="preserve"> </w:t>
      </w:r>
      <w:r w:rsidR="00FC5300" w:rsidRPr="00FC5300">
        <w:rPr>
          <w:lang w:val="ru-RU"/>
        </w:rPr>
        <w:t>РОГА И КОПЫТА</w:t>
      </w:r>
      <w:r w:rsidRPr="006E642C">
        <w:rPr>
          <w:lang w:val="ru-RU"/>
        </w:rPr>
        <w:t xml:space="preserve"> </w:t>
      </w:r>
      <w:r>
        <w:rPr>
          <w:lang w:val="ru-RU"/>
        </w:rPr>
        <w:t>и</w:t>
      </w:r>
      <w:r w:rsidRPr="006E642C">
        <w:rPr>
          <w:lang w:val="ru-RU"/>
        </w:rPr>
        <w:t xml:space="preserve"> </w:t>
      </w:r>
      <w:r>
        <w:rPr>
          <w:lang w:val="ru-RU"/>
        </w:rPr>
        <w:t>ее</w:t>
      </w:r>
      <w:r w:rsidRPr="006E642C">
        <w:rPr>
          <w:lang w:val="ru-RU"/>
        </w:rPr>
        <w:t xml:space="preserve"> </w:t>
      </w:r>
      <w:r>
        <w:rPr>
          <w:lang w:val="ru-RU"/>
        </w:rPr>
        <w:t>бизнесу</w:t>
      </w:r>
      <w:r w:rsidRPr="006E642C">
        <w:rPr>
          <w:lang w:val="ru-RU"/>
        </w:rPr>
        <w:t xml:space="preserve">, </w:t>
      </w:r>
      <w:r>
        <w:rPr>
          <w:lang w:val="ru-RU"/>
        </w:rPr>
        <w:t xml:space="preserve">включая продукты и услуги. Это конфиденциальная информация включает, как минимум, </w:t>
      </w:r>
      <w:r w:rsidR="00E73954">
        <w:rPr>
          <w:lang w:val="ru-RU"/>
        </w:rPr>
        <w:t>коммерческую тайну, патенты, м</w:t>
      </w:r>
      <w:r w:rsidR="00B9333B">
        <w:rPr>
          <w:lang w:val="ru-RU"/>
        </w:rPr>
        <w:t>а</w:t>
      </w:r>
      <w:r w:rsidR="00E73954">
        <w:rPr>
          <w:lang w:val="ru-RU"/>
        </w:rPr>
        <w:t xml:space="preserve">териалы, защищенные авторским правом, компьютерные программы и системы, списки клиентов, контактную информация клиентов и их требования,  списки сотрудников, поставщиков, конфиденциальную бизнес-информацию, включая стратегические планы и деловые связи, любые идеи, процессы, проекты, открытия, изобретения, улучшения, концепции, методы, </w:t>
      </w:r>
      <w:r w:rsidR="00C8431C">
        <w:rPr>
          <w:lang w:val="ru-RU"/>
        </w:rPr>
        <w:t>процедуры, технические приемы</w:t>
      </w:r>
      <w:r w:rsidR="00E73954">
        <w:rPr>
          <w:lang w:val="ru-RU"/>
        </w:rPr>
        <w:t>, письменный материал</w:t>
      </w:r>
      <w:r w:rsidR="00C8431C">
        <w:rPr>
          <w:lang w:val="ru-RU"/>
        </w:rPr>
        <w:t xml:space="preserve">ы и другие ноу-хау, </w:t>
      </w:r>
      <w:r w:rsidR="00C8431C" w:rsidRPr="00C8431C">
        <w:rPr>
          <w:lang w:val="ru-RU"/>
        </w:rPr>
        <w:t xml:space="preserve">не общеизвестное в торговле или отрасли (независимо от патентоспособности или </w:t>
      </w:r>
      <w:proofErr w:type="spellStart"/>
      <w:r w:rsidR="00C8431C" w:rsidRPr="00C8431C">
        <w:rPr>
          <w:lang w:val="ru-RU"/>
        </w:rPr>
        <w:t>наделенности</w:t>
      </w:r>
      <w:proofErr w:type="spellEnd"/>
      <w:r w:rsidR="00C8431C" w:rsidRPr="00C8431C">
        <w:rPr>
          <w:lang w:val="ru-RU"/>
        </w:rPr>
        <w:t xml:space="preserve"> правом на торговый знак, авторское право или другую защиту), разработанный или используемый в связи с бизнесом</w:t>
      </w:r>
      <w:r w:rsidR="00C8431C">
        <w:rPr>
          <w:lang w:val="ru-RU"/>
        </w:rPr>
        <w:t xml:space="preserve"> </w:t>
      </w:r>
      <w:r w:rsidR="00FC5300">
        <w:rPr>
          <w:lang w:val="ru-RU"/>
        </w:rPr>
        <w:t>РОГА И КОПЫТА</w:t>
      </w:r>
      <w:r w:rsidR="00C8431C">
        <w:rPr>
          <w:lang w:val="ru-RU"/>
        </w:rPr>
        <w:t xml:space="preserve">. Она также включает некую информацию относительно пользователей </w:t>
      </w:r>
      <w:r w:rsidR="00FC5300">
        <w:rPr>
          <w:lang w:val="ru-RU"/>
        </w:rPr>
        <w:t>РОГА И КОПЫТА</w:t>
      </w:r>
      <w:r w:rsidR="00C8431C">
        <w:rPr>
          <w:lang w:val="ru-RU"/>
        </w:rPr>
        <w:t xml:space="preserve">, ее сотрудников и подрядчиков. Вся предшествующая информация рассматривается как конкурентное преимущество </w:t>
      </w:r>
      <w:r w:rsidR="00FC5300">
        <w:rPr>
          <w:lang w:val="ru-RU"/>
        </w:rPr>
        <w:t>РОГА И КОПЫТА</w:t>
      </w:r>
      <w:r w:rsidR="00C8431C">
        <w:rPr>
          <w:lang w:val="ru-RU"/>
        </w:rPr>
        <w:t xml:space="preserve"> перед теми, кто ей не обладает и будет именоваться в настоящем документе как «Ко</w:t>
      </w:r>
      <w:r w:rsidR="00B9333B">
        <w:rPr>
          <w:lang w:val="ru-RU"/>
        </w:rPr>
        <w:t>н</w:t>
      </w:r>
      <w:r w:rsidR="00C8431C">
        <w:rPr>
          <w:lang w:val="ru-RU"/>
        </w:rPr>
        <w:t>фиденциальная бизнес-информация». Конфиденциальной бизнес-информацией не является информация: (i) ранее известная Подрядчику</w:t>
      </w:r>
      <w:r w:rsidR="00A07FF6">
        <w:rPr>
          <w:lang w:val="ru-RU"/>
        </w:rPr>
        <w:t>, полученная</w:t>
      </w:r>
      <w:r w:rsidR="00C8431C">
        <w:rPr>
          <w:lang w:val="ru-RU"/>
        </w:rPr>
        <w:t xml:space="preserve"> через </w:t>
      </w:r>
      <w:r w:rsidR="00A07FF6">
        <w:rPr>
          <w:lang w:val="ru-RU"/>
        </w:rPr>
        <w:t>легальные источники (</w:t>
      </w:r>
      <w:proofErr w:type="spellStart"/>
      <w:r w:rsidR="00A07FF6">
        <w:rPr>
          <w:lang w:val="ru-RU"/>
        </w:rPr>
        <w:t>ii</w:t>
      </w:r>
      <w:proofErr w:type="spellEnd"/>
      <w:r w:rsidR="00A07FF6">
        <w:rPr>
          <w:lang w:val="ru-RU"/>
        </w:rPr>
        <w:t xml:space="preserve">) является </w:t>
      </w:r>
      <w:r w:rsidR="00A07FF6">
        <w:rPr>
          <w:lang w:val="ru-RU"/>
        </w:rPr>
        <w:lastRenderedPageBreak/>
        <w:t>общедоступной, или (</w:t>
      </w:r>
      <w:proofErr w:type="spellStart"/>
      <w:r w:rsidR="00A07FF6">
        <w:rPr>
          <w:lang w:val="ru-RU"/>
        </w:rPr>
        <w:t>iii</w:t>
      </w:r>
      <w:proofErr w:type="spellEnd"/>
      <w:r w:rsidR="00A07FF6">
        <w:rPr>
          <w:lang w:val="ru-RU"/>
        </w:rPr>
        <w:t xml:space="preserve">) </w:t>
      </w:r>
      <w:r w:rsidR="00A07FF6" w:rsidRPr="00A07FF6">
        <w:rPr>
          <w:lang w:val="ru-RU"/>
        </w:rPr>
        <w:t>раскрыта Подрядчику третьим лицом, которое не находится под каким</w:t>
      </w:r>
      <w:r w:rsidR="00A07FF6">
        <w:rPr>
          <w:lang w:val="ru-RU"/>
        </w:rPr>
        <w:t>-либо</w:t>
      </w:r>
      <w:r w:rsidR="00A07FF6" w:rsidRPr="00A07FF6">
        <w:rPr>
          <w:lang w:val="ru-RU"/>
        </w:rPr>
        <w:t xml:space="preserve"> обязательством по сохранению конфиденциальности</w:t>
      </w:r>
      <w:r w:rsidR="00A02E3C">
        <w:rPr>
          <w:lang w:val="ru-RU"/>
        </w:rPr>
        <w:t xml:space="preserve"> по отношению</w:t>
      </w:r>
      <w:r w:rsidR="00A07FF6" w:rsidRPr="00A07FF6">
        <w:rPr>
          <w:lang w:val="ru-RU"/>
        </w:rPr>
        <w:t xml:space="preserve"> к </w:t>
      </w:r>
      <w:r w:rsidR="00FC5300">
        <w:rPr>
          <w:lang w:val="ru-RU"/>
        </w:rPr>
        <w:t>РОГА И КОПЫТА</w:t>
      </w:r>
      <w:r w:rsidR="00A07FF6" w:rsidRPr="00A07FF6">
        <w:rPr>
          <w:lang w:val="ru-RU"/>
        </w:rPr>
        <w:t>.</w:t>
      </w:r>
    </w:p>
    <w:p w14:paraId="424954AF" w14:textId="77777777" w:rsidR="00265BF2" w:rsidRPr="005020DA" w:rsidRDefault="005020DA">
      <w:pPr>
        <w:pStyle w:val="2"/>
        <w:rPr>
          <w:lang w:val="ru-RU"/>
        </w:rPr>
      </w:pPr>
      <w:r>
        <w:rPr>
          <w:lang w:val="ru-RU"/>
        </w:rPr>
        <w:t>ОБЯЗАННОСТИ</w:t>
      </w:r>
      <w:r w:rsidRPr="005020DA">
        <w:rPr>
          <w:lang w:val="ru-RU"/>
        </w:rPr>
        <w:t xml:space="preserve"> </w:t>
      </w:r>
      <w:r>
        <w:rPr>
          <w:lang w:val="ru-RU"/>
        </w:rPr>
        <w:t>ПОДРЯДЧИКА</w:t>
      </w:r>
      <w:r w:rsidRPr="005020DA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5020DA">
        <w:rPr>
          <w:lang w:val="ru-RU"/>
        </w:rPr>
        <w:t xml:space="preserve"> </w:t>
      </w:r>
      <w:r>
        <w:rPr>
          <w:lang w:val="ru-RU"/>
        </w:rPr>
        <w:t>КОНФИДЕНЦИАЛЬНОЙ БИЗНЕС-ИНФОРМАЦИИ</w:t>
      </w:r>
    </w:p>
    <w:p w14:paraId="124291DF" w14:textId="77777777" w:rsidR="00265BF2" w:rsidRPr="005020DA" w:rsidRDefault="005020DA">
      <w:pPr>
        <w:pStyle w:val="3"/>
        <w:rPr>
          <w:lang w:val="ru-RU"/>
        </w:rPr>
      </w:pPr>
      <w:r>
        <w:rPr>
          <w:lang w:val="ru-RU"/>
        </w:rPr>
        <w:t>Неразглашение/Неиспользование</w:t>
      </w:r>
      <w:r w:rsidRPr="005020DA">
        <w:rPr>
          <w:lang w:val="ru-RU"/>
        </w:rPr>
        <w:t xml:space="preserve">; </w:t>
      </w:r>
      <w:r>
        <w:rPr>
          <w:lang w:val="ru-RU"/>
        </w:rPr>
        <w:t>Отсутствие</w:t>
      </w:r>
      <w:r w:rsidRPr="005020DA">
        <w:rPr>
          <w:lang w:val="ru-RU"/>
        </w:rPr>
        <w:t xml:space="preserve"> </w:t>
      </w:r>
      <w:r>
        <w:rPr>
          <w:lang w:val="ru-RU"/>
        </w:rPr>
        <w:t>прав</w:t>
      </w:r>
      <w:r w:rsidRPr="005020DA">
        <w:rPr>
          <w:lang w:val="ru-RU"/>
        </w:rPr>
        <w:t xml:space="preserve"> </w:t>
      </w:r>
      <w:r>
        <w:rPr>
          <w:lang w:val="ru-RU"/>
        </w:rPr>
        <w:t>собственности</w:t>
      </w:r>
    </w:p>
    <w:p w14:paraId="1EE2D8C1" w14:textId="4EB0ADCD" w:rsidR="00F530CD" w:rsidRDefault="005020DA" w:rsidP="00F008A1">
      <w:pPr>
        <w:pStyle w:val="a0"/>
        <w:ind w:left="1440"/>
        <w:rPr>
          <w:lang w:val="ru-RU"/>
        </w:rPr>
      </w:pPr>
      <w:r>
        <w:rPr>
          <w:lang w:val="ru-RU"/>
        </w:rPr>
        <w:t xml:space="preserve">Подрядчик дает согласие, что во время действия контракта с </w:t>
      </w:r>
      <w:r w:rsidR="00FC5300">
        <w:rPr>
          <w:lang w:val="ru-RU"/>
        </w:rPr>
        <w:t>РОГА И КОПЫТА</w:t>
      </w:r>
      <w:r>
        <w:rPr>
          <w:lang w:val="ru-RU"/>
        </w:rPr>
        <w:t xml:space="preserve">, а также после его завершения, Подрядчик и его сотрудники не разглашают конфиденциальную бизнес-информацию ни физическим, ни юридическим лицам, за исключением директоров, служащих, сотрудников или агентов </w:t>
      </w:r>
      <w:r w:rsidR="00FC5300">
        <w:rPr>
          <w:lang w:val="ru-RU"/>
        </w:rPr>
        <w:t>РОГА И КОПЫТА</w:t>
      </w:r>
      <w:r>
        <w:rPr>
          <w:lang w:val="ru-RU"/>
        </w:rPr>
        <w:t xml:space="preserve">, без письменного разрешения </w:t>
      </w:r>
      <w:r w:rsidR="00FC5300">
        <w:rPr>
          <w:lang w:val="ru-RU"/>
        </w:rPr>
        <w:t>РОГА И КОПЫТА</w:t>
      </w:r>
      <w:r>
        <w:rPr>
          <w:lang w:val="ru-RU"/>
        </w:rPr>
        <w:t>. Даже обладая таким разрешением, Подрядчик соглашается не раскрывать информацию</w:t>
      </w:r>
      <w:r w:rsidR="00DD29D3">
        <w:rPr>
          <w:lang w:val="ru-RU"/>
        </w:rPr>
        <w:t xml:space="preserve">, кроме случаев, связанных с работой, выполняемой для </w:t>
      </w:r>
      <w:r w:rsidR="00FC5300">
        <w:rPr>
          <w:lang w:val="ru-RU"/>
        </w:rPr>
        <w:t>РОГА И КОПЫТА</w:t>
      </w:r>
      <w:r w:rsidR="00DD29D3">
        <w:rPr>
          <w:lang w:val="ru-RU"/>
        </w:rPr>
        <w:t>.</w:t>
      </w:r>
      <w:r>
        <w:rPr>
          <w:lang w:val="ru-RU"/>
        </w:rPr>
        <w:t xml:space="preserve"> </w:t>
      </w:r>
      <w:r w:rsidR="00DD29D3">
        <w:rPr>
          <w:lang w:val="ru-RU"/>
        </w:rPr>
        <w:t xml:space="preserve">Это относится ко всей конфиденциальной бизнес-информации, независимо от того, кем планируется, проектируется или выполняется - Подрядчиком или кем-то иным, на территории </w:t>
      </w:r>
      <w:r w:rsidR="00FC5300">
        <w:rPr>
          <w:lang w:val="ru-RU"/>
        </w:rPr>
        <w:t>РОГА И КОПЫТА</w:t>
      </w:r>
      <w:r w:rsidR="00DD29D3">
        <w:rPr>
          <w:lang w:val="ru-RU"/>
        </w:rPr>
        <w:t xml:space="preserve"> или при использовании оборудования, материалов и персонала </w:t>
      </w:r>
      <w:r w:rsidR="00FC5300">
        <w:rPr>
          <w:lang w:val="ru-RU"/>
        </w:rPr>
        <w:t>РОГА И КОПЫТА</w:t>
      </w:r>
      <w:r w:rsidR="00DD29D3">
        <w:rPr>
          <w:lang w:val="ru-RU"/>
        </w:rPr>
        <w:t>.</w:t>
      </w:r>
      <w:r w:rsidR="00F008A1">
        <w:rPr>
          <w:lang w:val="ru-RU"/>
        </w:rPr>
        <w:t xml:space="preserve"> Подрядчик и его сотрудники, предоставляющие услуги </w:t>
      </w:r>
      <w:r w:rsidR="00FC5300">
        <w:rPr>
          <w:lang w:val="ru-RU"/>
        </w:rPr>
        <w:t>РОГА И КОПЫТА</w:t>
      </w:r>
      <w:r w:rsidR="00F008A1">
        <w:rPr>
          <w:lang w:val="ru-RU"/>
        </w:rPr>
        <w:t xml:space="preserve">, соглашаются, что что все права на конфиденциальную бизнес-информацию принадлежат </w:t>
      </w:r>
      <w:r w:rsidR="00FC5300">
        <w:rPr>
          <w:lang w:val="ru-RU"/>
        </w:rPr>
        <w:t>РОГА И КОПЫТА</w:t>
      </w:r>
      <w:r w:rsidR="00F008A1">
        <w:rPr>
          <w:lang w:val="ru-RU"/>
        </w:rPr>
        <w:t xml:space="preserve"> и эти права не могут быть востребованы. </w:t>
      </w:r>
    </w:p>
    <w:p w14:paraId="7FA21530" w14:textId="0BECB9B2" w:rsidR="00F530CD" w:rsidRDefault="00F008A1" w:rsidP="00F008A1">
      <w:pPr>
        <w:pStyle w:val="a0"/>
        <w:ind w:left="1440"/>
        <w:rPr>
          <w:lang w:val="ru-RU"/>
        </w:rPr>
      </w:pPr>
      <w:r w:rsidRPr="00F008A1">
        <w:rPr>
          <w:lang w:val="ru-RU"/>
        </w:rPr>
        <w:t xml:space="preserve">Подрядчик соглашается, что все файлы, письма, заметки, отчеты, записи, данные, эскизы, рисунки, рабочие блокноты, листинги программ, а также иные письменные, фотографические или иные вещественные материалы, содержащие Конфиденциальную Бизнес-информацию, произведенные Подрядчиком или иными лицами, которые попадают под его попечение или владение, являются исключительной собственностью </w:t>
      </w:r>
      <w:r w:rsidR="00FC5300">
        <w:rPr>
          <w:lang w:val="ru-RU"/>
        </w:rPr>
        <w:t>РОГА И КОПЫТА</w:t>
      </w:r>
      <w:r w:rsidRPr="00F008A1">
        <w:rPr>
          <w:lang w:val="ru-RU"/>
        </w:rPr>
        <w:t xml:space="preserve">, которая будет использоваться Подрядчиком только в исполнении его обязанностей перед </w:t>
      </w:r>
      <w:r w:rsidR="00FC5300">
        <w:rPr>
          <w:lang w:val="ru-RU"/>
        </w:rPr>
        <w:t>РОГА И КОПЫТА</w:t>
      </w:r>
      <w:r w:rsidRPr="00F008A1">
        <w:rPr>
          <w:lang w:val="ru-RU"/>
        </w:rPr>
        <w:t>.</w:t>
      </w:r>
      <w:r>
        <w:rPr>
          <w:lang w:val="ru-RU"/>
        </w:rPr>
        <w:t xml:space="preserve"> </w:t>
      </w:r>
    </w:p>
    <w:p w14:paraId="0813D1AB" w14:textId="6DF1752D" w:rsidR="00F008A1" w:rsidRPr="00BB6DBA" w:rsidRDefault="00BB6DBA" w:rsidP="00F008A1">
      <w:pPr>
        <w:pStyle w:val="a0"/>
        <w:ind w:left="1440"/>
        <w:rPr>
          <w:lang w:val="ru-RU"/>
        </w:rPr>
      </w:pPr>
      <w:r w:rsidRPr="00BB6DBA">
        <w:rPr>
          <w:lang w:val="ru-RU"/>
        </w:rPr>
        <w:t xml:space="preserve">Подрядчик понимает и соглашается, что его обязательство и обязательство его сотрудников не раскрывать или использовать информацию, ноу-хау и записи вышеперечисленных типов, также распространяются на </w:t>
      </w:r>
      <w:r>
        <w:rPr>
          <w:lang w:val="ru-RU"/>
        </w:rPr>
        <w:t>подобные</w:t>
      </w:r>
      <w:r w:rsidRPr="00BB6DBA">
        <w:rPr>
          <w:lang w:val="ru-RU"/>
        </w:rPr>
        <w:t xml:space="preserve"> </w:t>
      </w:r>
      <w:r>
        <w:rPr>
          <w:lang w:val="ru-RU"/>
        </w:rPr>
        <w:t>типы информации, ноу-хау, записей и вещественных</w:t>
      </w:r>
      <w:r w:rsidRPr="00BB6DBA">
        <w:rPr>
          <w:lang w:val="ru-RU"/>
        </w:rPr>
        <w:t xml:space="preserve"> матери</w:t>
      </w:r>
      <w:r>
        <w:rPr>
          <w:lang w:val="ru-RU"/>
        </w:rPr>
        <w:t>алов</w:t>
      </w:r>
      <w:r w:rsidRPr="00BB6DBA">
        <w:rPr>
          <w:lang w:val="ru-RU"/>
        </w:rPr>
        <w:t xml:space="preserve"> поставщиков </w:t>
      </w:r>
      <w:r w:rsidR="00FC5300">
        <w:rPr>
          <w:lang w:val="ru-RU"/>
        </w:rPr>
        <w:t>РОГА И КОПЫТА</w:t>
      </w:r>
      <w:r w:rsidRPr="00BB6DBA">
        <w:rPr>
          <w:lang w:val="ru-RU"/>
        </w:rPr>
        <w:t xml:space="preserve"> или других третьих лиц, которые, возможно, предоставили их </w:t>
      </w:r>
      <w:r w:rsidR="00FC5300">
        <w:rPr>
          <w:lang w:val="ru-RU"/>
        </w:rPr>
        <w:t>РОГА И КОПЫТА</w:t>
      </w:r>
      <w:r w:rsidRPr="00BB6DBA">
        <w:rPr>
          <w:lang w:val="ru-RU"/>
        </w:rPr>
        <w:t xml:space="preserve"> или Подрядчику и его сотрудникам в рамках бизнеса </w:t>
      </w:r>
      <w:r w:rsidR="00FC5300">
        <w:rPr>
          <w:lang w:val="ru-RU"/>
        </w:rPr>
        <w:t>РОГА И КОПЫТА</w:t>
      </w:r>
      <w:r w:rsidRPr="00BB6DBA">
        <w:rPr>
          <w:lang w:val="ru-RU"/>
        </w:rPr>
        <w:t>.</w:t>
      </w:r>
    </w:p>
    <w:p w14:paraId="7B5F5114" w14:textId="77777777" w:rsidR="00265BF2" w:rsidRPr="00FC5300" w:rsidRDefault="00BB6DBA">
      <w:pPr>
        <w:pStyle w:val="3"/>
        <w:rPr>
          <w:lang w:val="ru-RU"/>
        </w:rPr>
      </w:pPr>
      <w:r>
        <w:rPr>
          <w:lang w:val="ru-RU"/>
        </w:rPr>
        <w:t>Запрет</w:t>
      </w:r>
      <w:r w:rsidRPr="00FC5300">
        <w:rPr>
          <w:lang w:val="ru-RU"/>
        </w:rPr>
        <w:t xml:space="preserve"> </w:t>
      </w:r>
      <w:r>
        <w:rPr>
          <w:lang w:val="ru-RU"/>
        </w:rPr>
        <w:t>на</w:t>
      </w:r>
      <w:r w:rsidRPr="00FC5300">
        <w:rPr>
          <w:lang w:val="ru-RU"/>
        </w:rPr>
        <w:t xml:space="preserve"> </w:t>
      </w:r>
      <w:r>
        <w:rPr>
          <w:lang w:val="ru-RU"/>
        </w:rPr>
        <w:t>удаление</w:t>
      </w:r>
      <w:r w:rsidRPr="00FC5300">
        <w:rPr>
          <w:lang w:val="ru-RU"/>
        </w:rPr>
        <w:t xml:space="preserve"> </w:t>
      </w:r>
      <w:r>
        <w:rPr>
          <w:lang w:val="ru-RU"/>
        </w:rPr>
        <w:t>конфиденциальной</w:t>
      </w:r>
      <w:r w:rsidRPr="00FC5300">
        <w:rPr>
          <w:lang w:val="ru-RU"/>
        </w:rPr>
        <w:t xml:space="preserve"> </w:t>
      </w:r>
      <w:r>
        <w:rPr>
          <w:lang w:val="ru-RU"/>
        </w:rPr>
        <w:t>бизнес</w:t>
      </w:r>
      <w:r w:rsidRPr="00FC5300">
        <w:rPr>
          <w:lang w:val="ru-RU"/>
        </w:rPr>
        <w:t>-</w:t>
      </w:r>
      <w:r>
        <w:rPr>
          <w:lang w:val="ru-RU"/>
        </w:rPr>
        <w:t>информации</w:t>
      </w:r>
    </w:p>
    <w:p w14:paraId="12B662CE" w14:textId="247BE917" w:rsidR="00265BF2" w:rsidRPr="00FC5300" w:rsidRDefault="00BB6DBA">
      <w:pPr>
        <w:pStyle w:val="a0"/>
        <w:ind w:left="1440"/>
        <w:rPr>
          <w:lang w:val="ru-RU"/>
        </w:rPr>
      </w:pPr>
      <w:r>
        <w:rPr>
          <w:lang w:val="ru-RU"/>
        </w:rPr>
        <w:t>Во</w:t>
      </w:r>
      <w:r w:rsidRPr="00ED034F">
        <w:rPr>
          <w:lang w:val="ru-RU"/>
        </w:rPr>
        <w:t xml:space="preserve"> </w:t>
      </w:r>
      <w:r>
        <w:rPr>
          <w:lang w:val="ru-RU"/>
        </w:rPr>
        <w:t>время</w:t>
      </w:r>
      <w:r w:rsidRPr="00ED034F">
        <w:rPr>
          <w:lang w:val="ru-RU"/>
        </w:rPr>
        <w:t xml:space="preserve"> </w:t>
      </w:r>
      <w:r>
        <w:rPr>
          <w:lang w:val="ru-RU"/>
        </w:rPr>
        <w:t>действия</w:t>
      </w:r>
      <w:r w:rsidRPr="00ED034F">
        <w:rPr>
          <w:lang w:val="ru-RU"/>
        </w:rPr>
        <w:t xml:space="preserve"> </w:t>
      </w:r>
      <w:r>
        <w:rPr>
          <w:lang w:val="ru-RU"/>
        </w:rPr>
        <w:t>Договора</w:t>
      </w:r>
      <w:r w:rsidRPr="00ED034F">
        <w:rPr>
          <w:lang w:val="ru-RU"/>
        </w:rPr>
        <w:t xml:space="preserve">, </w:t>
      </w:r>
      <w:r>
        <w:rPr>
          <w:lang w:val="ru-RU"/>
        </w:rPr>
        <w:t>а</w:t>
      </w:r>
      <w:r w:rsidRPr="00ED034F">
        <w:rPr>
          <w:lang w:val="ru-RU"/>
        </w:rPr>
        <w:t xml:space="preserve"> </w:t>
      </w:r>
      <w:proofErr w:type="gramStart"/>
      <w:r>
        <w:rPr>
          <w:lang w:val="ru-RU"/>
        </w:rPr>
        <w:t>так</w:t>
      </w:r>
      <w:r w:rsidRPr="00ED034F">
        <w:rPr>
          <w:lang w:val="ru-RU"/>
        </w:rPr>
        <w:t xml:space="preserve"> </w:t>
      </w:r>
      <w:r>
        <w:rPr>
          <w:lang w:val="ru-RU"/>
        </w:rPr>
        <w:t>же</w:t>
      </w:r>
      <w:proofErr w:type="gramEnd"/>
      <w:r w:rsidRPr="00ED034F">
        <w:rPr>
          <w:lang w:val="ru-RU"/>
        </w:rPr>
        <w:t xml:space="preserve"> </w:t>
      </w:r>
      <w:r>
        <w:rPr>
          <w:lang w:val="ru-RU"/>
        </w:rPr>
        <w:t>после</w:t>
      </w:r>
      <w:r w:rsidRPr="00ED034F">
        <w:rPr>
          <w:lang w:val="ru-RU"/>
        </w:rPr>
        <w:t xml:space="preserve"> </w:t>
      </w:r>
      <w:r>
        <w:rPr>
          <w:lang w:val="ru-RU"/>
        </w:rPr>
        <w:t>него</w:t>
      </w:r>
      <w:r w:rsidR="00ED034F">
        <w:rPr>
          <w:lang w:val="ru-RU"/>
        </w:rPr>
        <w:t xml:space="preserve"> Подрядчик не удаляет никакой конфиденциальной бизнес-информации или иных материалов, принадлежащих </w:t>
      </w:r>
      <w:r w:rsidR="00FC5300">
        <w:rPr>
          <w:lang w:val="ru-RU"/>
        </w:rPr>
        <w:t>РОГА И КОПЫТА</w:t>
      </w:r>
      <w:r w:rsidR="00ED034F">
        <w:rPr>
          <w:lang w:val="ru-RU"/>
        </w:rPr>
        <w:t>, находящ</w:t>
      </w:r>
      <w:r w:rsidR="00ED034F" w:rsidRPr="00ED034F">
        <w:rPr>
          <w:lang w:val="ru-RU"/>
        </w:rPr>
        <w:t>ихся</w:t>
      </w:r>
      <w:r w:rsidR="00ED034F">
        <w:rPr>
          <w:lang w:val="ru-RU"/>
        </w:rPr>
        <w:t xml:space="preserve"> во владении </w:t>
      </w:r>
      <w:r w:rsidR="00FC5300">
        <w:rPr>
          <w:lang w:val="ru-RU"/>
        </w:rPr>
        <w:t>РОГА И КОПЫТА</w:t>
      </w:r>
      <w:r w:rsidR="00ED034F">
        <w:rPr>
          <w:lang w:val="ru-RU"/>
        </w:rPr>
        <w:t xml:space="preserve">, в рамках, отличных от санкционированных работ по Договору с </w:t>
      </w:r>
      <w:r w:rsidR="00FC5300">
        <w:rPr>
          <w:lang w:val="ru-RU"/>
        </w:rPr>
        <w:t>РОГА И КОПЫТА</w:t>
      </w:r>
      <w:r w:rsidR="00ED034F">
        <w:rPr>
          <w:lang w:val="ru-RU"/>
        </w:rPr>
        <w:t>.</w:t>
      </w:r>
      <w:r w:rsidRPr="00ED034F">
        <w:rPr>
          <w:lang w:val="ru-RU"/>
        </w:rPr>
        <w:t xml:space="preserve"> </w:t>
      </w:r>
    </w:p>
    <w:p w14:paraId="79F93A18" w14:textId="77777777" w:rsidR="00265BF2" w:rsidRDefault="00ED034F">
      <w:pPr>
        <w:pStyle w:val="3"/>
      </w:pPr>
      <w:r>
        <w:rPr>
          <w:lang w:val="ru-RU"/>
        </w:rPr>
        <w:t>Сдача конфиденциальной информации</w:t>
      </w:r>
    </w:p>
    <w:p w14:paraId="6936B2F0" w14:textId="4E55A791" w:rsidR="00265BF2" w:rsidRPr="00FC5300" w:rsidRDefault="00ED034F">
      <w:pPr>
        <w:pStyle w:val="a0"/>
        <w:ind w:left="1440"/>
        <w:rPr>
          <w:lang w:val="ru-RU"/>
        </w:rPr>
      </w:pPr>
      <w:r>
        <w:rPr>
          <w:lang w:val="ru-RU"/>
        </w:rPr>
        <w:t>По</w:t>
      </w:r>
      <w:r w:rsidRPr="00ED034F">
        <w:rPr>
          <w:lang w:val="ru-RU"/>
        </w:rPr>
        <w:t xml:space="preserve"> </w:t>
      </w:r>
      <w:r>
        <w:rPr>
          <w:lang w:val="ru-RU"/>
        </w:rPr>
        <w:t>запросу</w:t>
      </w:r>
      <w:r w:rsidRPr="00ED034F">
        <w:rPr>
          <w:lang w:val="ru-RU"/>
        </w:rPr>
        <w:t xml:space="preserve"> </w:t>
      </w:r>
      <w:r w:rsidR="00FC5300" w:rsidRPr="00FC5300">
        <w:rPr>
          <w:lang w:val="ru-RU"/>
        </w:rPr>
        <w:t>РОГА И КОПЫТА</w:t>
      </w:r>
      <w:r w:rsidRPr="00ED034F">
        <w:rPr>
          <w:lang w:val="ru-RU"/>
        </w:rPr>
        <w:t xml:space="preserve"> </w:t>
      </w:r>
      <w:r>
        <w:rPr>
          <w:lang w:val="ru-RU"/>
        </w:rPr>
        <w:t>и</w:t>
      </w:r>
      <w:r w:rsidRPr="00ED034F">
        <w:rPr>
          <w:lang w:val="ru-RU"/>
        </w:rPr>
        <w:t xml:space="preserve"> </w:t>
      </w:r>
      <w:r>
        <w:rPr>
          <w:lang w:val="ru-RU"/>
        </w:rPr>
        <w:t>по</w:t>
      </w:r>
      <w:r w:rsidRPr="00ED034F">
        <w:rPr>
          <w:lang w:val="ru-RU"/>
        </w:rPr>
        <w:t xml:space="preserve"> </w:t>
      </w:r>
      <w:r>
        <w:rPr>
          <w:lang w:val="ru-RU"/>
        </w:rPr>
        <w:t>завершении</w:t>
      </w:r>
      <w:r w:rsidRPr="00ED034F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ED034F">
        <w:rPr>
          <w:lang w:val="ru-RU"/>
        </w:rPr>
        <w:t xml:space="preserve"> </w:t>
      </w:r>
      <w:r>
        <w:rPr>
          <w:lang w:val="ru-RU"/>
        </w:rPr>
        <w:t>Подрядчик</w:t>
      </w:r>
      <w:r w:rsidRPr="00ED034F">
        <w:rPr>
          <w:lang w:val="ru-RU"/>
        </w:rPr>
        <w:t xml:space="preserve"> </w:t>
      </w:r>
      <w:r>
        <w:rPr>
          <w:lang w:val="ru-RU"/>
        </w:rPr>
        <w:t>сдает</w:t>
      </w:r>
      <w:r w:rsidRPr="00ED034F">
        <w:rPr>
          <w:lang w:val="ru-RU"/>
        </w:rPr>
        <w:t xml:space="preserve"> </w:t>
      </w:r>
      <w:r w:rsidR="00FC5300" w:rsidRPr="00FC5300">
        <w:rPr>
          <w:lang w:val="ru-RU"/>
        </w:rPr>
        <w:t>РОГА И КОПЫТА</w:t>
      </w:r>
      <w:r w:rsidRPr="00ED034F">
        <w:rPr>
          <w:lang w:val="ru-RU"/>
        </w:rPr>
        <w:t xml:space="preserve"> </w:t>
      </w:r>
      <w:r>
        <w:rPr>
          <w:lang w:val="ru-RU"/>
        </w:rPr>
        <w:t>всю</w:t>
      </w:r>
      <w:r w:rsidRPr="00ED034F">
        <w:rPr>
          <w:lang w:val="ru-RU"/>
        </w:rPr>
        <w:t xml:space="preserve"> </w:t>
      </w:r>
      <w:r>
        <w:rPr>
          <w:lang w:val="ru-RU"/>
        </w:rPr>
        <w:t>конфиденциальную</w:t>
      </w:r>
      <w:r w:rsidRPr="00ED034F">
        <w:rPr>
          <w:lang w:val="ru-RU"/>
        </w:rPr>
        <w:t xml:space="preserve"> </w:t>
      </w:r>
      <w:r>
        <w:rPr>
          <w:lang w:val="ru-RU"/>
        </w:rPr>
        <w:t>бизнес</w:t>
      </w:r>
      <w:r w:rsidRPr="00ED034F">
        <w:rPr>
          <w:lang w:val="ru-RU"/>
        </w:rPr>
        <w:t>-</w:t>
      </w:r>
      <w:r>
        <w:rPr>
          <w:lang w:val="ru-RU"/>
        </w:rPr>
        <w:t>информацию</w:t>
      </w:r>
      <w:r w:rsidRPr="00ED034F">
        <w:rPr>
          <w:lang w:val="ru-RU"/>
        </w:rPr>
        <w:t xml:space="preserve">, </w:t>
      </w:r>
      <w:r>
        <w:rPr>
          <w:lang w:val="ru-RU"/>
        </w:rPr>
        <w:t>включая</w:t>
      </w:r>
      <w:r w:rsidRPr="00ED034F">
        <w:rPr>
          <w:lang w:val="ru-RU"/>
        </w:rPr>
        <w:t xml:space="preserve"> </w:t>
      </w:r>
      <w:r>
        <w:rPr>
          <w:lang w:val="ru-RU"/>
        </w:rPr>
        <w:t>все</w:t>
      </w:r>
      <w:r w:rsidRPr="00ED034F">
        <w:rPr>
          <w:lang w:val="ru-RU"/>
        </w:rPr>
        <w:t xml:space="preserve"> </w:t>
      </w:r>
      <w:r>
        <w:rPr>
          <w:lang w:val="ru-RU"/>
        </w:rPr>
        <w:t>записи</w:t>
      </w:r>
      <w:r w:rsidRPr="00ED034F">
        <w:rPr>
          <w:lang w:val="ru-RU"/>
        </w:rPr>
        <w:t xml:space="preserve">, </w:t>
      </w:r>
      <w:r>
        <w:rPr>
          <w:lang w:val="ru-RU"/>
        </w:rPr>
        <w:t>копии</w:t>
      </w:r>
      <w:r w:rsidRPr="00ED034F">
        <w:rPr>
          <w:lang w:val="ru-RU"/>
        </w:rPr>
        <w:t xml:space="preserve">, </w:t>
      </w:r>
      <w:r>
        <w:rPr>
          <w:lang w:val="ru-RU"/>
        </w:rPr>
        <w:t>конспекты</w:t>
      </w:r>
      <w:r w:rsidRPr="00ED034F">
        <w:rPr>
          <w:lang w:val="ru-RU"/>
        </w:rPr>
        <w:t xml:space="preserve">, </w:t>
      </w:r>
      <w:r>
        <w:rPr>
          <w:lang w:val="ru-RU"/>
        </w:rPr>
        <w:t>рефераты</w:t>
      </w:r>
      <w:r w:rsidRPr="00ED034F">
        <w:rPr>
          <w:lang w:val="ru-RU"/>
        </w:rPr>
        <w:t xml:space="preserve">, </w:t>
      </w:r>
      <w:r>
        <w:rPr>
          <w:lang w:val="ru-RU"/>
        </w:rPr>
        <w:t>имеющие</w:t>
      </w:r>
      <w:r w:rsidRPr="00ED034F">
        <w:rPr>
          <w:lang w:val="ru-RU"/>
        </w:rPr>
        <w:t xml:space="preserve"> </w:t>
      </w:r>
      <w:r>
        <w:rPr>
          <w:lang w:val="ru-RU"/>
        </w:rPr>
        <w:t>отношение</w:t>
      </w:r>
      <w:r w:rsidRPr="00ED034F">
        <w:rPr>
          <w:lang w:val="ru-RU"/>
        </w:rPr>
        <w:t xml:space="preserve"> </w:t>
      </w:r>
      <w:r>
        <w:rPr>
          <w:lang w:val="ru-RU"/>
        </w:rPr>
        <w:t>к</w:t>
      </w:r>
      <w:r w:rsidRPr="00ED034F">
        <w:rPr>
          <w:lang w:val="ru-RU"/>
        </w:rPr>
        <w:t xml:space="preserve"> </w:t>
      </w:r>
      <w:r>
        <w:rPr>
          <w:lang w:val="ru-RU"/>
        </w:rPr>
        <w:t>конфиденциальной</w:t>
      </w:r>
      <w:r w:rsidRPr="00ED034F">
        <w:rPr>
          <w:lang w:val="ru-RU"/>
        </w:rPr>
        <w:t xml:space="preserve"> </w:t>
      </w:r>
      <w:r>
        <w:rPr>
          <w:lang w:val="ru-RU"/>
        </w:rPr>
        <w:t>бизнес</w:t>
      </w:r>
      <w:r w:rsidRPr="00ED034F">
        <w:rPr>
          <w:lang w:val="ru-RU"/>
        </w:rPr>
        <w:t>-</w:t>
      </w:r>
      <w:r>
        <w:rPr>
          <w:lang w:val="ru-RU"/>
        </w:rPr>
        <w:t>информации</w:t>
      </w:r>
      <w:r w:rsidRPr="00ED034F">
        <w:rPr>
          <w:lang w:val="ru-RU"/>
        </w:rPr>
        <w:t>.</w:t>
      </w:r>
      <w:r>
        <w:rPr>
          <w:lang w:val="ru-RU"/>
        </w:rPr>
        <w:t xml:space="preserve"> Подрядчик</w:t>
      </w:r>
      <w:r w:rsidRPr="00ED034F">
        <w:rPr>
          <w:lang w:val="ru-RU"/>
        </w:rPr>
        <w:t xml:space="preserve"> </w:t>
      </w:r>
      <w:r>
        <w:rPr>
          <w:lang w:val="ru-RU"/>
        </w:rPr>
        <w:t>обязуется</w:t>
      </w:r>
      <w:r w:rsidRPr="00ED034F">
        <w:rPr>
          <w:lang w:val="ru-RU"/>
        </w:rPr>
        <w:t xml:space="preserve"> </w:t>
      </w:r>
      <w:r>
        <w:rPr>
          <w:lang w:val="ru-RU"/>
        </w:rPr>
        <w:t>не</w:t>
      </w:r>
      <w:r w:rsidRPr="00ED034F">
        <w:rPr>
          <w:lang w:val="ru-RU"/>
        </w:rPr>
        <w:t xml:space="preserve"> </w:t>
      </w:r>
      <w:r>
        <w:rPr>
          <w:lang w:val="ru-RU"/>
        </w:rPr>
        <w:t>хранить</w:t>
      </w:r>
      <w:r w:rsidRPr="00ED034F">
        <w:rPr>
          <w:lang w:val="ru-RU"/>
        </w:rPr>
        <w:t xml:space="preserve"> </w:t>
      </w:r>
      <w:r>
        <w:rPr>
          <w:lang w:val="ru-RU"/>
        </w:rPr>
        <w:t>каких</w:t>
      </w:r>
      <w:r w:rsidRPr="00ED034F">
        <w:rPr>
          <w:lang w:val="ru-RU"/>
        </w:rPr>
        <w:t>-</w:t>
      </w:r>
      <w:r>
        <w:rPr>
          <w:lang w:val="ru-RU"/>
        </w:rPr>
        <w:t>либо</w:t>
      </w:r>
      <w:r w:rsidRPr="00ED034F">
        <w:rPr>
          <w:lang w:val="ru-RU"/>
        </w:rPr>
        <w:t xml:space="preserve"> </w:t>
      </w:r>
      <w:r>
        <w:rPr>
          <w:lang w:val="ru-RU"/>
        </w:rPr>
        <w:t>копий</w:t>
      </w:r>
      <w:r w:rsidRPr="00ED034F">
        <w:rPr>
          <w:lang w:val="ru-RU"/>
        </w:rPr>
        <w:t xml:space="preserve"> </w:t>
      </w:r>
      <w:r>
        <w:rPr>
          <w:lang w:val="ru-RU"/>
        </w:rPr>
        <w:t>подобной</w:t>
      </w:r>
      <w:r w:rsidRPr="00ED034F">
        <w:rPr>
          <w:lang w:val="ru-RU"/>
        </w:rPr>
        <w:t xml:space="preserve"> </w:t>
      </w:r>
      <w:r>
        <w:rPr>
          <w:lang w:val="ru-RU"/>
        </w:rPr>
        <w:t>конфиденциальной</w:t>
      </w:r>
      <w:r w:rsidRPr="00ED034F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ED034F">
        <w:rPr>
          <w:lang w:val="ru-RU"/>
        </w:rPr>
        <w:t xml:space="preserve"> </w:t>
      </w:r>
      <w:r>
        <w:rPr>
          <w:lang w:val="ru-RU"/>
        </w:rPr>
        <w:t>после</w:t>
      </w:r>
      <w:r w:rsidRPr="00ED034F">
        <w:rPr>
          <w:lang w:val="ru-RU"/>
        </w:rPr>
        <w:t xml:space="preserve"> </w:t>
      </w:r>
      <w:r>
        <w:rPr>
          <w:lang w:val="ru-RU"/>
        </w:rPr>
        <w:t>завершения обязательств по Контракту.</w:t>
      </w:r>
    </w:p>
    <w:p w14:paraId="727B83B7" w14:textId="77777777" w:rsidR="00265BF2" w:rsidRPr="00FC5300" w:rsidRDefault="0017757B">
      <w:pPr>
        <w:pStyle w:val="2"/>
        <w:rPr>
          <w:lang w:val="ru-RU"/>
        </w:rPr>
      </w:pPr>
      <w:r>
        <w:rPr>
          <w:lang w:val="ru-RU"/>
        </w:rPr>
        <w:t>КОНФЛИКТ ИНТЕРЕСОВ; ОГРАНИЧЕНИЯ НА ПРЕДОСТАВЛЕНИЕ УСЛУГ ВО ВРЕМЯ ДЕЙСТВИЯ КОНТРАКТА</w:t>
      </w:r>
    </w:p>
    <w:p w14:paraId="0778FE38" w14:textId="2EF5D793" w:rsidR="00265BF2" w:rsidRPr="00FC5300" w:rsidRDefault="0017757B" w:rsidP="0087394F">
      <w:pPr>
        <w:pStyle w:val="aa"/>
        <w:numPr>
          <w:ilvl w:val="0"/>
          <w:numId w:val="5"/>
        </w:numPr>
        <w:rPr>
          <w:lang w:val="ru-RU"/>
        </w:rPr>
      </w:pPr>
      <w:r>
        <w:rPr>
          <w:lang w:val="ru-RU"/>
        </w:rPr>
        <w:t>Подрядчик</w:t>
      </w:r>
      <w:r w:rsidRPr="0017757B">
        <w:rPr>
          <w:lang w:val="ru-RU"/>
        </w:rPr>
        <w:t xml:space="preserve"> </w:t>
      </w:r>
      <w:r>
        <w:rPr>
          <w:lang w:val="ru-RU"/>
        </w:rPr>
        <w:t>соглашается</w:t>
      </w:r>
      <w:r w:rsidRPr="0017757B">
        <w:rPr>
          <w:lang w:val="ru-RU"/>
        </w:rPr>
        <w:t xml:space="preserve"> </w:t>
      </w:r>
      <w:r>
        <w:rPr>
          <w:lang w:val="ru-RU"/>
        </w:rPr>
        <w:t>на</w:t>
      </w:r>
      <w:r w:rsidRPr="0017757B">
        <w:rPr>
          <w:lang w:val="ru-RU"/>
        </w:rPr>
        <w:t xml:space="preserve"> </w:t>
      </w:r>
      <w:r>
        <w:rPr>
          <w:lang w:val="ru-RU"/>
        </w:rPr>
        <w:t>время</w:t>
      </w:r>
      <w:r w:rsidRPr="0017757B">
        <w:rPr>
          <w:lang w:val="ru-RU"/>
        </w:rPr>
        <w:t xml:space="preserve"> </w:t>
      </w:r>
      <w:r>
        <w:rPr>
          <w:lang w:val="ru-RU"/>
        </w:rPr>
        <w:t>работы</w:t>
      </w:r>
      <w:r w:rsidRPr="0017757B">
        <w:rPr>
          <w:lang w:val="ru-RU"/>
        </w:rPr>
        <w:t xml:space="preserve"> </w:t>
      </w:r>
      <w:r>
        <w:rPr>
          <w:lang w:val="ru-RU"/>
        </w:rPr>
        <w:t>с</w:t>
      </w:r>
      <w:r w:rsidRPr="0017757B">
        <w:rPr>
          <w:lang w:val="ru-RU"/>
        </w:rPr>
        <w:t xml:space="preserve"> </w:t>
      </w:r>
      <w:r w:rsidR="00FC5300" w:rsidRPr="00FC5300">
        <w:rPr>
          <w:lang w:val="ru-RU"/>
        </w:rPr>
        <w:t>РОГА И КОПЫТА</w:t>
      </w:r>
      <w:r w:rsidRPr="0017757B">
        <w:rPr>
          <w:lang w:val="ru-RU"/>
        </w:rPr>
        <w:t xml:space="preserve"> </w:t>
      </w:r>
      <w:r>
        <w:rPr>
          <w:lang w:val="ru-RU"/>
        </w:rPr>
        <w:t>не</w:t>
      </w:r>
      <w:r w:rsidRPr="0017757B">
        <w:rPr>
          <w:lang w:val="ru-RU"/>
        </w:rPr>
        <w:t xml:space="preserve"> </w:t>
      </w:r>
      <w:r>
        <w:rPr>
          <w:lang w:val="ru-RU"/>
        </w:rPr>
        <w:t>предпринимать</w:t>
      </w:r>
      <w:r w:rsidRPr="0017757B">
        <w:rPr>
          <w:lang w:val="ru-RU"/>
        </w:rPr>
        <w:t xml:space="preserve"> </w:t>
      </w:r>
      <w:r>
        <w:rPr>
          <w:lang w:val="ru-RU"/>
        </w:rPr>
        <w:t>планирование</w:t>
      </w:r>
      <w:r w:rsidRPr="0017757B">
        <w:rPr>
          <w:lang w:val="ru-RU"/>
        </w:rPr>
        <w:t xml:space="preserve"> </w:t>
      </w:r>
      <w:r>
        <w:rPr>
          <w:lang w:val="ru-RU"/>
        </w:rPr>
        <w:t>или</w:t>
      </w:r>
      <w:r w:rsidRPr="0017757B">
        <w:rPr>
          <w:lang w:val="ru-RU"/>
        </w:rPr>
        <w:t xml:space="preserve"> </w:t>
      </w:r>
      <w:r>
        <w:rPr>
          <w:lang w:val="ru-RU"/>
        </w:rPr>
        <w:t>организацию</w:t>
      </w:r>
      <w:r w:rsidRPr="0017757B">
        <w:rPr>
          <w:lang w:val="ru-RU"/>
        </w:rPr>
        <w:t xml:space="preserve"> </w:t>
      </w:r>
      <w:r>
        <w:rPr>
          <w:lang w:val="ru-RU"/>
        </w:rPr>
        <w:t>какой</w:t>
      </w:r>
      <w:r w:rsidRPr="0017757B">
        <w:rPr>
          <w:lang w:val="ru-RU"/>
        </w:rPr>
        <w:t>-</w:t>
      </w:r>
      <w:r>
        <w:rPr>
          <w:lang w:val="ru-RU"/>
        </w:rPr>
        <w:t>либо</w:t>
      </w:r>
      <w:r w:rsidRPr="0017757B">
        <w:rPr>
          <w:lang w:val="ru-RU"/>
        </w:rPr>
        <w:t xml:space="preserve"> </w:t>
      </w:r>
      <w:r>
        <w:rPr>
          <w:lang w:val="ru-RU"/>
        </w:rPr>
        <w:t>деловой</w:t>
      </w:r>
      <w:r w:rsidRPr="0017757B">
        <w:rPr>
          <w:lang w:val="ru-RU"/>
        </w:rPr>
        <w:t xml:space="preserve"> </w:t>
      </w:r>
      <w:r>
        <w:rPr>
          <w:lang w:val="ru-RU"/>
        </w:rPr>
        <w:t>активности</w:t>
      </w:r>
      <w:r w:rsidRPr="0017757B">
        <w:rPr>
          <w:lang w:val="ru-RU"/>
        </w:rPr>
        <w:t xml:space="preserve">, </w:t>
      </w:r>
      <w:r>
        <w:rPr>
          <w:lang w:val="ru-RU"/>
        </w:rPr>
        <w:t>создающей</w:t>
      </w:r>
      <w:r w:rsidRPr="0017757B">
        <w:rPr>
          <w:lang w:val="ru-RU"/>
        </w:rPr>
        <w:t xml:space="preserve"> </w:t>
      </w:r>
      <w:r>
        <w:rPr>
          <w:lang w:val="ru-RU"/>
        </w:rPr>
        <w:t>конкуренцию</w:t>
      </w:r>
      <w:r w:rsidRPr="0017757B">
        <w:rPr>
          <w:lang w:val="ru-RU"/>
        </w:rPr>
        <w:t xml:space="preserve"> </w:t>
      </w:r>
      <w:r>
        <w:rPr>
          <w:lang w:val="ru-RU"/>
        </w:rPr>
        <w:t>работам</w:t>
      </w:r>
      <w:r w:rsidRPr="0017757B">
        <w:rPr>
          <w:lang w:val="ru-RU"/>
        </w:rPr>
        <w:t xml:space="preserve">, </w:t>
      </w:r>
      <w:r>
        <w:rPr>
          <w:lang w:val="ru-RU"/>
        </w:rPr>
        <w:t>выполняемым</w:t>
      </w:r>
      <w:r w:rsidRPr="0017757B">
        <w:rPr>
          <w:lang w:val="ru-RU"/>
        </w:rPr>
        <w:t xml:space="preserve"> </w:t>
      </w:r>
      <w:r>
        <w:rPr>
          <w:lang w:val="ru-RU"/>
        </w:rPr>
        <w:t>для</w:t>
      </w:r>
      <w:r w:rsidRPr="0017757B">
        <w:rPr>
          <w:lang w:val="ru-RU"/>
        </w:rPr>
        <w:t xml:space="preserve"> </w:t>
      </w:r>
      <w:r w:rsidR="00FC5300" w:rsidRPr="00FC5300">
        <w:rPr>
          <w:lang w:val="ru-RU"/>
        </w:rPr>
        <w:t>РОГА И КОПЫТА</w:t>
      </w:r>
      <w:r w:rsidRPr="0017757B">
        <w:rPr>
          <w:lang w:val="ru-RU"/>
        </w:rPr>
        <w:t xml:space="preserve"> </w:t>
      </w:r>
      <w:r>
        <w:rPr>
          <w:lang w:val="ru-RU"/>
        </w:rPr>
        <w:t>или</w:t>
      </w:r>
      <w:r w:rsidRPr="0017757B">
        <w:rPr>
          <w:lang w:val="ru-RU"/>
        </w:rPr>
        <w:t xml:space="preserve"> </w:t>
      </w:r>
      <w:r>
        <w:rPr>
          <w:lang w:val="ru-RU"/>
        </w:rPr>
        <w:t>участвовать</w:t>
      </w:r>
      <w:r w:rsidRPr="0017757B">
        <w:rPr>
          <w:lang w:val="ru-RU"/>
        </w:rPr>
        <w:t xml:space="preserve"> </w:t>
      </w:r>
      <w:r>
        <w:rPr>
          <w:lang w:val="ru-RU"/>
        </w:rPr>
        <w:t>в</w:t>
      </w:r>
      <w:r w:rsidRPr="0017757B">
        <w:rPr>
          <w:lang w:val="ru-RU"/>
        </w:rPr>
        <w:t xml:space="preserve"> </w:t>
      </w:r>
      <w:r>
        <w:rPr>
          <w:lang w:val="ru-RU"/>
        </w:rPr>
        <w:t>работах</w:t>
      </w:r>
      <w:r w:rsidRPr="0017757B">
        <w:rPr>
          <w:lang w:val="ru-RU"/>
        </w:rPr>
        <w:t xml:space="preserve">, </w:t>
      </w:r>
      <w:r>
        <w:rPr>
          <w:lang w:val="ru-RU"/>
        </w:rPr>
        <w:t>пересекающихся</w:t>
      </w:r>
      <w:r w:rsidRPr="0017757B">
        <w:rPr>
          <w:lang w:val="ru-RU"/>
        </w:rPr>
        <w:t xml:space="preserve"> </w:t>
      </w:r>
      <w:r>
        <w:rPr>
          <w:lang w:val="ru-RU"/>
        </w:rPr>
        <w:t>прямо</w:t>
      </w:r>
      <w:r w:rsidRPr="0017757B">
        <w:rPr>
          <w:lang w:val="ru-RU"/>
        </w:rPr>
        <w:t xml:space="preserve"> </w:t>
      </w:r>
      <w:r>
        <w:rPr>
          <w:lang w:val="ru-RU"/>
        </w:rPr>
        <w:t>или</w:t>
      </w:r>
      <w:r w:rsidRPr="0017757B">
        <w:rPr>
          <w:lang w:val="ru-RU"/>
        </w:rPr>
        <w:t xml:space="preserve"> </w:t>
      </w:r>
      <w:r>
        <w:rPr>
          <w:lang w:val="ru-RU"/>
        </w:rPr>
        <w:t>косвенно</w:t>
      </w:r>
      <w:r w:rsidRPr="0017757B">
        <w:rPr>
          <w:lang w:val="ru-RU"/>
        </w:rPr>
        <w:t xml:space="preserve"> </w:t>
      </w:r>
      <w:r>
        <w:rPr>
          <w:lang w:val="ru-RU"/>
        </w:rPr>
        <w:t>с</w:t>
      </w:r>
      <w:r w:rsidRPr="0017757B">
        <w:rPr>
          <w:lang w:val="ru-RU"/>
        </w:rPr>
        <w:t xml:space="preserve"> </w:t>
      </w:r>
      <w:r>
        <w:rPr>
          <w:lang w:val="ru-RU"/>
        </w:rPr>
        <w:t>обязанностями</w:t>
      </w:r>
      <w:r w:rsidRPr="0017757B">
        <w:rPr>
          <w:lang w:val="ru-RU"/>
        </w:rPr>
        <w:t xml:space="preserve"> </w:t>
      </w:r>
      <w:r>
        <w:rPr>
          <w:lang w:val="ru-RU"/>
        </w:rPr>
        <w:t>Подрядчика</w:t>
      </w:r>
      <w:r w:rsidRPr="0017757B">
        <w:rPr>
          <w:lang w:val="ru-RU"/>
        </w:rPr>
        <w:t xml:space="preserve"> </w:t>
      </w:r>
      <w:r>
        <w:rPr>
          <w:lang w:val="ru-RU"/>
        </w:rPr>
        <w:t>по</w:t>
      </w:r>
      <w:r w:rsidRPr="0017757B">
        <w:rPr>
          <w:lang w:val="ru-RU"/>
        </w:rPr>
        <w:t xml:space="preserve"> </w:t>
      </w:r>
      <w:r>
        <w:rPr>
          <w:lang w:val="ru-RU"/>
        </w:rPr>
        <w:t>данному Договору.</w:t>
      </w:r>
    </w:p>
    <w:p w14:paraId="47BD4BD6" w14:textId="77777777" w:rsidR="00265BF2" w:rsidRPr="0017757B" w:rsidRDefault="0017757B">
      <w:pPr>
        <w:pStyle w:val="2"/>
        <w:rPr>
          <w:lang w:val="ru-RU"/>
        </w:rPr>
      </w:pPr>
      <w:r>
        <w:rPr>
          <w:lang w:val="ru-RU"/>
        </w:rPr>
        <w:t xml:space="preserve">ОТКАЗ ОТ ВЕДЕНИЯ ДЕЛ В СУДЕ ПОСЛЕ ПРЕКРАЩЕНИЯ ДОГОВОРА </w:t>
      </w:r>
    </w:p>
    <w:p w14:paraId="44133200" w14:textId="6C924090" w:rsidR="00265BF2" w:rsidRPr="000E56CA" w:rsidRDefault="00212DCC">
      <w:pPr>
        <w:pStyle w:val="a0"/>
        <w:ind w:left="720"/>
        <w:rPr>
          <w:lang w:val="ru-RU"/>
        </w:rPr>
      </w:pPr>
      <w:r>
        <w:rPr>
          <w:lang w:val="ru-RU"/>
        </w:rPr>
        <w:t>Подрядчик</w:t>
      </w:r>
      <w:r w:rsidRPr="00212DCC">
        <w:rPr>
          <w:lang w:val="ru-RU"/>
        </w:rPr>
        <w:t xml:space="preserve"> </w:t>
      </w:r>
      <w:r>
        <w:rPr>
          <w:lang w:val="ru-RU"/>
        </w:rPr>
        <w:t>признает</w:t>
      </w:r>
      <w:r w:rsidRPr="00212DCC">
        <w:rPr>
          <w:lang w:val="ru-RU"/>
        </w:rPr>
        <w:t xml:space="preserve"> </w:t>
      </w:r>
      <w:r>
        <w:rPr>
          <w:lang w:val="ru-RU"/>
        </w:rPr>
        <w:t>и</w:t>
      </w:r>
      <w:r w:rsidRPr="00212DCC">
        <w:rPr>
          <w:lang w:val="ru-RU"/>
        </w:rPr>
        <w:t xml:space="preserve"> </w:t>
      </w:r>
      <w:r>
        <w:rPr>
          <w:lang w:val="ru-RU"/>
        </w:rPr>
        <w:t>соглашается</w:t>
      </w:r>
      <w:r w:rsidRPr="00212DCC">
        <w:rPr>
          <w:lang w:val="ru-RU"/>
        </w:rPr>
        <w:t xml:space="preserve">, </w:t>
      </w:r>
      <w:r>
        <w:rPr>
          <w:lang w:val="ru-RU"/>
        </w:rPr>
        <w:t>что</w:t>
      </w:r>
      <w:r w:rsidRPr="00212DCC">
        <w:rPr>
          <w:lang w:val="ru-RU"/>
        </w:rPr>
        <w:t xml:space="preserve"> </w:t>
      </w:r>
      <w:r>
        <w:rPr>
          <w:lang w:val="ru-RU"/>
        </w:rPr>
        <w:t xml:space="preserve">бизнес, которым занимается </w:t>
      </w:r>
      <w:r w:rsidR="00FC5300">
        <w:rPr>
          <w:lang w:val="ru-RU"/>
        </w:rPr>
        <w:t>РОГА И КОПЫТА</w:t>
      </w:r>
      <w:r>
        <w:rPr>
          <w:lang w:val="ru-RU"/>
        </w:rPr>
        <w:t>, является по сути интернациональным и не ограничен конкретной географической областью.</w:t>
      </w:r>
      <w:r w:rsidR="00265BF2" w:rsidRPr="000E56CA">
        <w:rPr>
          <w:lang w:val="ru-RU"/>
        </w:rPr>
        <w:t xml:space="preserve">  </w:t>
      </w:r>
    </w:p>
    <w:p w14:paraId="2F71FB00" w14:textId="0EBA14C7" w:rsidR="00265BF2" w:rsidRPr="00FC5300" w:rsidRDefault="000E56CA">
      <w:pPr>
        <w:pStyle w:val="2"/>
        <w:rPr>
          <w:lang w:val="ru-RU"/>
        </w:rPr>
      </w:pPr>
      <w:r>
        <w:rPr>
          <w:lang w:val="ru-RU"/>
        </w:rPr>
        <w:lastRenderedPageBreak/>
        <w:t>НЕПЕРЕМАНИВАНИЕ</w:t>
      </w:r>
      <w:r w:rsidRPr="00FC5300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FC5300">
        <w:rPr>
          <w:lang w:val="ru-RU"/>
        </w:rPr>
        <w:t xml:space="preserve"> </w:t>
      </w:r>
      <w:r>
        <w:rPr>
          <w:lang w:val="ru-RU"/>
        </w:rPr>
        <w:t>ИЛИ</w:t>
      </w:r>
      <w:r w:rsidRPr="00FC5300">
        <w:rPr>
          <w:lang w:val="ru-RU"/>
        </w:rPr>
        <w:t xml:space="preserve"> </w:t>
      </w:r>
      <w:r>
        <w:rPr>
          <w:lang w:val="ru-RU"/>
        </w:rPr>
        <w:t>ПОДРЯДЧИКОВ</w:t>
      </w:r>
      <w:r w:rsidRPr="00FC5300">
        <w:rPr>
          <w:lang w:val="ru-RU"/>
        </w:rPr>
        <w:t xml:space="preserve"> </w:t>
      </w:r>
      <w:r w:rsidR="00FC5300" w:rsidRPr="00FC5300">
        <w:rPr>
          <w:lang w:val="ru-RU"/>
        </w:rPr>
        <w:t>РОГА И КОПЫТА</w:t>
      </w:r>
    </w:p>
    <w:p w14:paraId="42B6F00A" w14:textId="65EFDAF4" w:rsidR="00265BF2" w:rsidRPr="00FA28BE" w:rsidRDefault="000E56CA" w:rsidP="007028BF">
      <w:pPr>
        <w:pStyle w:val="aa"/>
        <w:numPr>
          <w:ilvl w:val="0"/>
          <w:numId w:val="6"/>
        </w:numPr>
        <w:rPr>
          <w:lang w:val="ru-RU"/>
        </w:rPr>
      </w:pPr>
      <w:r>
        <w:rPr>
          <w:lang w:val="ru-RU"/>
        </w:rPr>
        <w:t>Подрядчик</w:t>
      </w:r>
      <w:r w:rsidRPr="000E56CA">
        <w:rPr>
          <w:lang w:val="ru-RU"/>
        </w:rPr>
        <w:t xml:space="preserve"> </w:t>
      </w:r>
      <w:r>
        <w:rPr>
          <w:lang w:val="ru-RU"/>
        </w:rPr>
        <w:t>соглашается</w:t>
      </w:r>
      <w:r w:rsidRPr="000E56CA">
        <w:rPr>
          <w:lang w:val="ru-RU"/>
        </w:rPr>
        <w:t xml:space="preserve"> </w:t>
      </w:r>
      <w:r>
        <w:rPr>
          <w:lang w:val="ru-RU"/>
        </w:rPr>
        <w:t>в</w:t>
      </w:r>
      <w:r w:rsidRPr="000E56CA">
        <w:rPr>
          <w:lang w:val="ru-RU"/>
        </w:rPr>
        <w:t xml:space="preserve"> </w:t>
      </w:r>
      <w:r>
        <w:rPr>
          <w:lang w:val="ru-RU"/>
        </w:rPr>
        <w:t>течение</w:t>
      </w:r>
      <w:r w:rsidRPr="000E56CA">
        <w:rPr>
          <w:lang w:val="ru-RU"/>
        </w:rPr>
        <w:t xml:space="preserve"> </w:t>
      </w:r>
      <w:r>
        <w:rPr>
          <w:lang w:val="ru-RU"/>
        </w:rPr>
        <w:t>трех</w:t>
      </w:r>
      <w:r w:rsidRPr="000E56CA">
        <w:rPr>
          <w:lang w:val="ru-RU"/>
        </w:rPr>
        <w:t xml:space="preserve"> (3) </w:t>
      </w:r>
      <w:r>
        <w:rPr>
          <w:lang w:val="ru-RU"/>
        </w:rPr>
        <w:t>лет</w:t>
      </w:r>
      <w:r w:rsidRPr="000E56CA">
        <w:rPr>
          <w:lang w:val="ru-RU"/>
        </w:rPr>
        <w:t xml:space="preserve"> </w:t>
      </w:r>
      <w:r>
        <w:rPr>
          <w:lang w:val="ru-RU"/>
        </w:rPr>
        <w:t>после</w:t>
      </w:r>
      <w:r w:rsidRPr="000E56CA">
        <w:rPr>
          <w:lang w:val="ru-RU"/>
        </w:rPr>
        <w:t xml:space="preserve"> </w:t>
      </w:r>
      <w:r>
        <w:rPr>
          <w:lang w:val="ru-RU"/>
        </w:rPr>
        <w:t>завершения</w:t>
      </w:r>
      <w:r w:rsidRPr="000E56CA">
        <w:rPr>
          <w:lang w:val="ru-RU"/>
        </w:rPr>
        <w:t xml:space="preserve"> </w:t>
      </w:r>
      <w:r>
        <w:rPr>
          <w:lang w:val="ru-RU"/>
        </w:rPr>
        <w:t>работ</w:t>
      </w:r>
      <w:r w:rsidRPr="000E56CA">
        <w:rPr>
          <w:lang w:val="ru-RU"/>
        </w:rPr>
        <w:t xml:space="preserve"> </w:t>
      </w:r>
      <w:r>
        <w:rPr>
          <w:lang w:val="ru-RU"/>
        </w:rPr>
        <w:t>по</w:t>
      </w:r>
      <w:r w:rsidRPr="000E56CA">
        <w:rPr>
          <w:lang w:val="ru-RU"/>
        </w:rPr>
        <w:t xml:space="preserve"> </w:t>
      </w:r>
      <w:r>
        <w:rPr>
          <w:lang w:val="ru-RU"/>
        </w:rPr>
        <w:t>Договору</w:t>
      </w:r>
      <w:r w:rsidRPr="000E56CA">
        <w:rPr>
          <w:lang w:val="ru-RU"/>
        </w:rPr>
        <w:t xml:space="preserve"> </w:t>
      </w:r>
      <w:r>
        <w:rPr>
          <w:lang w:val="ru-RU"/>
        </w:rPr>
        <w:t>с</w:t>
      </w:r>
      <w:r w:rsidRPr="000E56CA">
        <w:rPr>
          <w:lang w:val="ru-RU"/>
        </w:rPr>
        <w:t xml:space="preserve"> </w:t>
      </w:r>
      <w:r w:rsidR="00FC5300" w:rsidRPr="00FC5300">
        <w:rPr>
          <w:lang w:val="ru-RU"/>
        </w:rPr>
        <w:t>РОГА И КОПЫТА</w:t>
      </w:r>
      <w:r w:rsidRPr="000E56CA">
        <w:rPr>
          <w:lang w:val="ru-RU"/>
        </w:rPr>
        <w:t xml:space="preserve"> </w:t>
      </w:r>
      <w:r>
        <w:rPr>
          <w:lang w:val="ru-RU"/>
        </w:rPr>
        <w:t>не</w:t>
      </w:r>
      <w:r w:rsidRPr="000E56CA">
        <w:rPr>
          <w:lang w:val="ru-RU"/>
        </w:rPr>
        <w:t xml:space="preserve"> </w:t>
      </w:r>
      <w:r>
        <w:rPr>
          <w:lang w:val="ru-RU"/>
        </w:rPr>
        <w:t>склонять</w:t>
      </w:r>
      <w:r w:rsidRPr="000E56CA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0E56CA">
        <w:rPr>
          <w:lang w:val="ru-RU"/>
        </w:rPr>
        <w:t xml:space="preserve"> </w:t>
      </w:r>
      <w:r>
        <w:rPr>
          <w:lang w:val="ru-RU"/>
        </w:rPr>
        <w:t>и</w:t>
      </w:r>
      <w:r w:rsidRPr="000E56CA">
        <w:rPr>
          <w:lang w:val="ru-RU"/>
        </w:rPr>
        <w:t xml:space="preserve"> </w:t>
      </w:r>
      <w:r>
        <w:rPr>
          <w:lang w:val="ru-RU"/>
        </w:rPr>
        <w:t>подрядчиков</w:t>
      </w:r>
      <w:r w:rsidRPr="000E56CA">
        <w:rPr>
          <w:lang w:val="ru-RU"/>
        </w:rPr>
        <w:t xml:space="preserve"> </w:t>
      </w:r>
      <w:r w:rsidR="00FC5300" w:rsidRPr="00FC5300">
        <w:rPr>
          <w:lang w:val="ru-RU"/>
        </w:rPr>
        <w:t>РОГА И КОПЫТА</w:t>
      </w:r>
      <w:r w:rsidRPr="000E56CA">
        <w:rPr>
          <w:lang w:val="ru-RU"/>
        </w:rPr>
        <w:t xml:space="preserve">, </w:t>
      </w:r>
      <w:r>
        <w:rPr>
          <w:lang w:val="ru-RU"/>
        </w:rPr>
        <w:t>прямо</w:t>
      </w:r>
      <w:r w:rsidRPr="000E56CA">
        <w:rPr>
          <w:lang w:val="ru-RU"/>
        </w:rPr>
        <w:t xml:space="preserve"> </w:t>
      </w:r>
      <w:r>
        <w:rPr>
          <w:lang w:val="ru-RU"/>
        </w:rPr>
        <w:t>или</w:t>
      </w:r>
      <w:r w:rsidRPr="000E56CA">
        <w:rPr>
          <w:lang w:val="ru-RU"/>
        </w:rPr>
        <w:t xml:space="preserve"> </w:t>
      </w:r>
      <w:r>
        <w:rPr>
          <w:lang w:val="ru-RU"/>
        </w:rPr>
        <w:t>косвенно</w:t>
      </w:r>
      <w:r w:rsidRPr="000E56CA">
        <w:rPr>
          <w:lang w:val="ru-RU"/>
        </w:rPr>
        <w:t xml:space="preserve">, </w:t>
      </w:r>
      <w:r>
        <w:rPr>
          <w:lang w:val="ru-RU"/>
        </w:rPr>
        <w:t>к работе на Подрядчика или на другую конкурирующую компанию.</w:t>
      </w:r>
      <w:r w:rsidR="00265BF2" w:rsidRPr="00FA28BE">
        <w:rPr>
          <w:lang w:val="ru-RU"/>
        </w:rPr>
        <w:t xml:space="preserve"> </w:t>
      </w:r>
      <w:r w:rsidR="00F530CD">
        <w:rPr>
          <w:lang w:val="ru-RU"/>
        </w:rPr>
        <w:br/>
      </w:r>
    </w:p>
    <w:p w14:paraId="7F237C95" w14:textId="66E78007" w:rsidR="00265BF2" w:rsidRPr="00FC5300" w:rsidRDefault="00FA28BE" w:rsidP="0087394F">
      <w:pPr>
        <w:pStyle w:val="aa"/>
        <w:numPr>
          <w:ilvl w:val="0"/>
          <w:numId w:val="6"/>
        </w:numPr>
        <w:rPr>
          <w:lang w:val="ru-RU"/>
        </w:rPr>
      </w:pPr>
      <w:r>
        <w:rPr>
          <w:lang w:val="ru-RU"/>
        </w:rPr>
        <w:t>Подрядчик</w:t>
      </w:r>
      <w:r w:rsidRPr="00FA28BE">
        <w:rPr>
          <w:lang w:val="ru-RU"/>
        </w:rPr>
        <w:t xml:space="preserve"> </w:t>
      </w:r>
      <w:r>
        <w:rPr>
          <w:lang w:val="ru-RU"/>
        </w:rPr>
        <w:t>не</w:t>
      </w:r>
      <w:r w:rsidRPr="00FA28BE">
        <w:rPr>
          <w:lang w:val="ru-RU"/>
        </w:rPr>
        <w:t xml:space="preserve"> </w:t>
      </w:r>
      <w:r>
        <w:rPr>
          <w:lang w:val="ru-RU"/>
        </w:rPr>
        <w:t>будет</w:t>
      </w:r>
      <w:r w:rsidRPr="00FA28BE">
        <w:rPr>
          <w:lang w:val="ru-RU"/>
        </w:rPr>
        <w:t xml:space="preserve"> </w:t>
      </w:r>
      <w:r>
        <w:rPr>
          <w:lang w:val="ru-RU"/>
        </w:rPr>
        <w:t>вмешиваться</w:t>
      </w:r>
      <w:r w:rsidRPr="00FA28BE">
        <w:rPr>
          <w:lang w:val="ru-RU"/>
        </w:rPr>
        <w:t xml:space="preserve"> </w:t>
      </w:r>
      <w:r>
        <w:rPr>
          <w:lang w:val="ru-RU"/>
        </w:rPr>
        <w:t>каким</w:t>
      </w:r>
      <w:r w:rsidRPr="00FA28BE">
        <w:rPr>
          <w:lang w:val="ru-RU"/>
        </w:rPr>
        <w:t>-</w:t>
      </w:r>
      <w:r>
        <w:rPr>
          <w:lang w:val="ru-RU"/>
        </w:rPr>
        <w:t>либо</w:t>
      </w:r>
      <w:r w:rsidRPr="00FA28BE">
        <w:rPr>
          <w:lang w:val="ru-RU"/>
        </w:rPr>
        <w:t xml:space="preserve"> </w:t>
      </w:r>
      <w:r>
        <w:rPr>
          <w:lang w:val="ru-RU"/>
        </w:rPr>
        <w:t>образом</w:t>
      </w:r>
      <w:r w:rsidRPr="00FA28BE">
        <w:rPr>
          <w:lang w:val="ru-RU"/>
        </w:rPr>
        <w:t xml:space="preserve"> </w:t>
      </w:r>
      <w:r>
        <w:rPr>
          <w:lang w:val="ru-RU"/>
        </w:rPr>
        <w:t>в</w:t>
      </w:r>
      <w:r w:rsidRPr="00FA28BE">
        <w:rPr>
          <w:lang w:val="ru-RU"/>
        </w:rPr>
        <w:t xml:space="preserve"> </w:t>
      </w:r>
      <w:r>
        <w:rPr>
          <w:lang w:val="ru-RU"/>
        </w:rPr>
        <w:t>бизнес</w:t>
      </w:r>
      <w:r w:rsidRPr="00FA28BE">
        <w:rPr>
          <w:lang w:val="ru-RU"/>
        </w:rPr>
        <w:t xml:space="preserve"> </w:t>
      </w:r>
      <w:r w:rsidR="00FC5300" w:rsidRPr="00FC5300">
        <w:rPr>
          <w:lang w:val="ru-RU"/>
        </w:rPr>
        <w:t>РОГА И КОПЫТА</w:t>
      </w:r>
      <w:r w:rsidRPr="00FA28BE">
        <w:rPr>
          <w:lang w:val="ru-RU"/>
        </w:rPr>
        <w:t xml:space="preserve"> </w:t>
      </w:r>
      <w:r>
        <w:rPr>
          <w:lang w:val="ru-RU"/>
        </w:rPr>
        <w:t>или</w:t>
      </w:r>
      <w:r w:rsidRPr="00FA28BE">
        <w:rPr>
          <w:lang w:val="ru-RU"/>
        </w:rPr>
        <w:t xml:space="preserve"> </w:t>
      </w:r>
      <w:r>
        <w:rPr>
          <w:lang w:val="ru-RU"/>
        </w:rPr>
        <w:t>любого</w:t>
      </w:r>
      <w:r w:rsidRPr="00FA28BE">
        <w:rPr>
          <w:lang w:val="ru-RU"/>
        </w:rPr>
        <w:t xml:space="preserve"> </w:t>
      </w:r>
      <w:r>
        <w:rPr>
          <w:lang w:val="ru-RU"/>
        </w:rPr>
        <w:t>клиента</w:t>
      </w:r>
      <w:r w:rsidRPr="00FA28BE">
        <w:rPr>
          <w:lang w:val="ru-RU"/>
        </w:rPr>
        <w:t xml:space="preserve"> </w:t>
      </w:r>
      <w:r w:rsidR="00FC5300" w:rsidRPr="00FC5300">
        <w:rPr>
          <w:lang w:val="ru-RU"/>
        </w:rPr>
        <w:t>РОГА И КОПЫТА</w:t>
      </w:r>
      <w:r>
        <w:rPr>
          <w:lang w:val="ru-RU"/>
        </w:rPr>
        <w:t>.</w:t>
      </w:r>
    </w:p>
    <w:p w14:paraId="0F6F4EE0" w14:textId="77777777" w:rsidR="00265BF2" w:rsidRPr="00FA28BE" w:rsidRDefault="00FA28BE">
      <w:pPr>
        <w:pStyle w:val="2"/>
        <w:rPr>
          <w:lang w:val="ru-RU"/>
        </w:rPr>
      </w:pPr>
      <w:r>
        <w:rPr>
          <w:lang w:val="ru-RU"/>
        </w:rPr>
        <w:t>ОТСУТСТВИЕ КОНКУРЕНЦИИ ПОСЛЕ ПРЕКРАЩЕНИЯ ДОГОВОРА</w:t>
      </w:r>
    </w:p>
    <w:p w14:paraId="3C31ACD6" w14:textId="39217AA3" w:rsidR="00265BF2" w:rsidRPr="001E403A" w:rsidRDefault="00FA28BE">
      <w:pPr>
        <w:pStyle w:val="a0"/>
        <w:ind w:left="720"/>
        <w:rPr>
          <w:lang w:val="ru-RU"/>
        </w:rPr>
      </w:pPr>
      <w:r>
        <w:rPr>
          <w:lang w:val="ru-RU"/>
        </w:rPr>
        <w:t>Подрядчик</w:t>
      </w:r>
      <w:r w:rsidRPr="008D16AD">
        <w:rPr>
          <w:lang w:val="ru-RU"/>
        </w:rPr>
        <w:t xml:space="preserve"> </w:t>
      </w:r>
      <w:r>
        <w:rPr>
          <w:lang w:val="ru-RU"/>
        </w:rPr>
        <w:t>соглашается</w:t>
      </w:r>
      <w:r w:rsidRPr="008D16AD">
        <w:rPr>
          <w:lang w:val="ru-RU"/>
        </w:rPr>
        <w:t xml:space="preserve">, </w:t>
      </w:r>
      <w:r>
        <w:rPr>
          <w:lang w:val="ru-RU"/>
        </w:rPr>
        <w:t>что</w:t>
      </w:r>
      <w:r w:rsidRPr="008D16AD">
        <w:rPr>
          <w:lang w:val="ru-RU"/>
        </w:rPr>
        <w:t xml:space="preserve"> </w:t>
      </w:r>
      <w:r>
        <w:rPr>
          <w:lang w:val="ru-RU"/>
        </w:rPr>
        <w:t>в</w:t>
      </w:r>
      <w:r w:rsidRPr="008D16AD">
        <w:rPr>
          <w:lang w:val="ru-RU"/>
        </w:rPr>
        <w:t xml:space="preserve"> </w:t>
      </w:r>
      <w:r>
        <w:rPr>
          <w:lang w:val="ru-RU"/>
        </w:rPr>
        <w:t>течение</w:t>
      </w:r>
      <w:r w:rsidRPr="008D16AD">
        <w:rPr>
          <w:lang w:val="ru-RU"/>
        </w:rPr>
        <w:t xml:space="preserve"> </w:t>
      </w:r>
      <w:r>
        <w:rPr>
          <w:lang w:val="ru-RU"/>
        </w:rPr>
        <w:t>срока</w:t>
      </w:r>
      <w:r w:rsidRPr="008D16AD">
        <w:rPr>
          <w:lang w:val="ru-RU"/>
        </w:rPr>
        <w:t xml:space="preserve"> </w:t>
      </w:r>
      <w:r>
        <w:rPr>
          <w:lang w:val="ru-RU"/>
        </w:rPr>
        <w:t>действия</w:t>
      </w:r>
      <w:r w:rsidRPr="008D16AD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8D16AD">
        <w:rPr>
          <w:lang w:val="ru-RU"/>
        </w:rPr>
        <w:t xml:space="preserve"> </w:t>
      </w:r>
      <w:r>
        <w:rPr>
          <w:lang w:val="ru-RU"/>
        </w:rPr>
        <w:t>договора</w:t>
      </w:r>
      <w:r w:rsidRPr="008D16AD">
        <w:rPr>
          <w:lang w:val="ru-RU"/>
        </w:rPr>
        <w:t xml:space="preserve">, </w:t>
      </w:r>
      <w:r>
        <w:rPr>
          <w:lang w:val="ru-RU"/>
        </w:rPr>
        <w:t>а</w:t>
      </w:r>
      <w:r w:rsidRPr="008D16AD">
        <w:rPr>
          <w:lang w:val="ru-RU"/>
        </w:rPr>
        <w:t xml:space="preserve"> </w:t>
      </w:r>
      <w:r>
        <w:rPr>
          <w:lang w:val="ru-RU"/>
        </w:rPr>
        <w:t>также</w:t>
      </w:r>
      <w:r w:rsidRPr="008D16AD">
        <w:rPr>
          <w:lang w:val="ru-RU"/>
        </w:rPr>
        <w:t xml:space="preserve"> </w:t>
      </w:r>
      <w:r>
        <w:rPr>
          <w:lang w:val="ru-RU"/>
        </w:rPr>
        <w:t>в</w:t>
      </w:r>
      <w:r w:rsidRPr="008D16AD">
        <w:rPr>
          <w:lang w:val="ru-RU"/>
        </w:rPr>
        <w:t xml:space="preserve"> </w:t>
      </w:r>
      <w:r>
        <w:rPr>
          <w:lang w:val="ru-RU"/>
        </w:rPr>
        <w:t>течение</w:t>
      </w:r>
      <w:r w:rsidRPr="008D16AD">
        <w:rPr>
          <w:lang w:val="ru-RU"/>
        </w:rPr>
        <w:t xml:space="preserve"> </w:t>
      </w:r>
      <w:r>
        <w:rPr>
          <w:lang w:val="ru-RU"/>
        </w:rPr>
        <w:t>двух</w:t>
      </w:r>
      <w:r w:rsidRPr="008D16AD">
        <w:rPr>
          <w:lang w:val="ru-RU"/>
        </w:rPr>
        <w:t xml:space="preserve"> (2) </w:t>
      </w:r>
      <w:r>
        <w:rPr>
          <w:lang w:val="ru-RU"/>
        </w:rPr>
        <w:t>лет</w:t>
      </w:r>
      <w:r w:rsidRPr="008D16AD">
        <w:rPr>
          <w:lang w:val="ru-RU"/>
        </w:rPr>
        <w:t xml:space="preserve"> </w:t>
      </w:r>
      <w:r>
        <w:rPr>
          <w:lang w:val="ru-RU"/>
        </w:rPr>
        <w:t>после</w:t>
      </w:r>
      <w:r w:rsidRPr="008D16AD">
        <w:rPr>
          <w:lang w:val="ru-RU"/>
        </w:rPr>
        <w:t xml:space="preserve"> </w:t>
      </w:r>
      <w:r>
        <w:rPr>
          <w:lang w:val="ru-RU"/>
        </w:rPr>
        <w:t>прекращения</w:t>
      </w:r>
      <w:r w:rsidRPr="008D16AD">
        <w:rPr>
          <w:lang w:val="ru-RU"/>
        </w:rPr>
        <w:t xml:space="preserve"> </w:t>
      </w:r>
      <w:r>
        <w:rPr>
          <w:lang w:val="ru-RU"/>
        </w:rPr>
        <w:t>действия</w:t>
      </w:r>
      <w:r w:rsidRPr="008D16AD">
        <w:rPr>
          <w:lang w:val="ru-RU"/>
        </w:rPr>
        <w:t xml:space="preserve"> </w:t>
      </w:r>
      <w:r>
        <w:rPr>
          <w:lang w:val="ru-RU"/>
        </w:rPr>
        <w:t>договора</w:t>
      </w:r>
      <w:r w:rsidR="008D16AD">
        <w:rPr>
          <w:lang w:val="ru-RU"/>
        </w:rPr>
        <w:t xml:space="preserve"> не создает конкуренции настоящему или будущему бизнесу </w:t>
      </w:r>
      <w:r w:rsidR="00FC5300">
        <w:rPr>
          <w:lang w:val="ru-RU"/>
        </w:rPr>
        <w:t>РОГА И КОПЫТА</w:t>
      </w:r>
      <w:r w:rsidR="008D16AD">
        <w:rPr>
          <w:lang w:val="ru-RU"/>
        </w:rPr>
        <w:t xml:space="preserve"> или его преемникам на территории США или Канады, лично или от лица другой персоны, фирмы, партнерства, совместного предприятия, ассоциации, группы, корпорации или другого предприятия (официального или неофициального) и с которым он связан или может быть связан, за вознаграждение или нет, явно или косвенно, владея, управляя, инвестируя или имея долю в бизнесе, будучи наемным работником или совладельцем.</w:t>
      </w:r>
      <w:r w:rsidRPr="008D16AD">
        <w:rPr>
          <w:lang w:val="ru-RU"/>
        </w:rPr>
        <w:br/>
      </w:r>
      <w:r w:rsidR="001E403A">
        <w:rPr>
          <w:lang w:val="ru-RU"/>
        </w:rPr>
        <w:t>Подрядчик</w:t>
      </w:r>
      <w:r w:rsidR="001E403A" w:rsidRPr="001E403A">
        <w:rPr>
          <w:lang w:val="ru-RU"/>
        </w:rPr>
        <w:t xml:space="preserve"> </w:t>
      </w:r>
      <w:r w:rsidR="001E403A">
        <w:rPr>
          <w:lang w:val="ru-RU"/>
        </w:rPr>
        <w:t>обязуется</w:t>
      </w:r>
      <w:r w:rsidR="001E403A" w:rsidRPr="001E403A">
        <w:rPr>
          <w:lang w:val="ru-RU"/>
        </w:rPr>
        <w:t xml:space="preserve"> </w:t>
      </w:r>
      <w:r w:rsidR="001E403A">
        <w:rPr>
          <w:lang w:val="ru-RU"/>
        </w:rPr>
        <w:t>взять</w:t>
      </w:r>
      <w:r w:rsidR="001E403A" w:rsidRPr="001E403A">
        <w:rPr>
          <w:lang w:val="ru-RU"/>
        </w:rPr>
        <w:t xml:space="preserve"> </w:t>
      </w:r>
      <w:r w:rsidR="001E403A">
        <w:rPr>
          <w:lang w:val="ru-RU"/>
        </w:rPr>
        <w:t>на</w:t>
      </w:r>
      <w:r w:rsidR="001E403A" w:rsidRPr="001E403A">
        <w:rPr>
          <w:lang w:val="ru-RU"/>
        </w:rPr>
        <w:t xml:space="preserve"> </w:t>
      </w:r>
      <w:r w:rsidR="001E403A">
        <w:rPr>
          <w:lang w:val="ru-RU"/>
        </w:rPr>
        <w:t>себя</w:t>
      </w:r>
      <w:r w:rsidR="001E403A" w:rsidRPr="001E403A">
        <w:rPr>
          <w:lang w:val="ru-RU"/>
        </w:rPr>
        <w:t xml:space="preserve"> </w:t>
      </w:r>
      <w:r w:rsidR="001E403A">
        <w:rPr>
          <w:lang w:val="ru-RU"/>
        </w:rPr>
        <w:t>расходы</w:t>
      </w:r>
      <w:r w:rsidR="001E403A" w:rsidRPr="001E403A">
        <w:rPr>
          <w:lang w:val="ru-RU"/>
        </w:rPr>
        <w:t xml:space="preserve"> </w:t>
      </w:r>
      <w:r w:rsidR="001E403A">
        <w:rPr>
          <w:lang w:val="ru-RU"/>
        </w:rPr>
        <w:t>на</w:t>
      </w:r>
      <w:r w:rsidR="001E403A" w:rsidRPr="001E403A">
        <w:rPr>
          <w:lang w:val="ru-RU"/>
        </w:rPr>
        <w:t xml:space="preserve"> </w:t>
      </w:r>
      <w:r w:rsidR="001E403A">
        <w:rPr>
          <w:lang w:val="ru-RU"/>
        </w:rPr>
        <w:t>юридическое</w:t>
      </w:r>
      <w:r w:rsidR="001E403A" w:rsidRPr="001E403A">
        <w:rPr>
          <w:lang w:val="ru-RU"/>
        </w:rPr>
        <w:t xml:space="preserve"> </w:t>
      </w:r>
      <w:r w:rsidR="001E403A">
        <w:rPr>
          <w:lang w:val="ru-RU"/>
        </w:rPr>
        <w:t>сопровождение</w:t>
      </w:r>
      <w:r w:rsidR="001E403A" w:rsidRPr="001E403A">
        <w:rPr>
          <w:lang w:val="ru-RU"/>
        </w:rPr>
        <w:t xml:space="preserve"> </w:t>
      </w:r>
      <w:r w:rsidR="001E403A">
        <w:rPr>
          <w:lang w:val="ru-RU"/>
        </w:rPr>
        <w:t>в</w:t>
      </w:r>
      <w:r w:rsidR="001E403A" w:rsidRPr="001E403A">
        <w:rPr>
          <w:lang w:val="ru-RU"/>
        </w:rPr>
        <w:t xml:space="preserve"> </w:t>
      </w:r>
      <w:r w:rsidR="001E403A">
        <w:rPr>
          <w:lang w:val="ru-RU"/>
        </w:rPr>
        <w:t>случае</w:t>
      </w:r>
      <w:r w:rsidR="001E403A" w:rsidRPr="001E403A">
        <w:rPr>
          <w:lang w:val="ru-RU"/>
        </w:rPr>
        <w:t xml:space="preserve"> </w:t>
      </w:r>
      <w:r w:rsidR="001E403A">
        <w:rPr>
          <w:lang w:val="ru-RU"/>
        </w:rPr>
        <w:t>нарушения</w:t>
      </w:r>
      <w:r w:rsidR="001E403A" w:rsidRPr="001E403A">
        <w:rPr>
          <w:lang w:val="ru-RU"/>
        </w:rPr>
        <w:t xml:space="preserve"> </w:t>
      </w:r>
      <w:r w:rsidR="001E403A">
        <w:rPr>
          <w:lang w:val="ru-RU"/>
        </w:rPr>
        <w:t>обязательств</w:t>
      </w:r>
      <w:r w:rsidR="001E403A" w:rsidRPr="001E403A">
        <w:rPr>
          <w:lang w:val="ru-RU"/>
        </w:rPr>
        <w:t xml:space="preserve"> </w:t>
      </w:r>
      <w:r w:rsidR="001E403A">
        <w:rPr>
          <w:lang w:val="ru-RU"/>
        </w:rPr>
        <w:t>установленных в настоящем договоре.</w:t>
      </w:r>
      <w:r w:rsidR="00265BF2" w:rsidRPr="001E403A">
        <w:rPr>
          <w:lang w:val="ru-RU"/>
        </w:rPr>
        <w:t xml:space="preserve"> </w:t>
      </w:r>
    </w:p>
    <w:p w14:paraId="58C04FD4" w14:textId="77777777" w:rsidR="00762AE3" w:rsidRPr="001E403A" w:rsidRDefault="00762AE3">
      <w:pPr>
        <w:pStyle w:val="a0"/>
        <w:ind w:left="720"/>
        <w:rPr>
          <w:lang w:val="ru-RU"/>
        </w:rPr>
      </w:pPr>
    </w:p>
    <w:p w14:paraId="64C359CC" w14:textId="77777777" w:rsidR="005B14EA" w:rsidRDefault="001E403A" w:rsidP="005B14EA">
      <w:pPr>
        <w:pStyle w:val="1"/>
      </w:pPr>
      <w:r>
        <w:rPr>
          <w:lang w:val="ru-RU"/>
        </w:rPr>
        <w:t>РАСТОРЖЕНИЕ ДОГОВОРА</w:t>
      </w:r>
    </w:p>
    <w:p w14:paraId="3558C286" w14:textId="77777777" w:rsidR="005B14EA" w:rsidRDefault="001E403A" w:rsidP="005B14EA">
      <w:pPr>
        <w:pStyle w:val="2"/>
      </w:pPr>
      <w:r>
        <w:rPr>
          <w:lang w:val="ru-RU"/>
        </w:rPr>
        <w:t>НАРУШЕНИЕ</w:t>
      </w:r>
      <w:r w:rsidR="006F66D7">
        <w:rPr>
          <w:lang w:val="ru-RU"/>
        </w:rPr>
        <w:t xml:space="preserve"> УСЛОВИЙ</w:t>
      </w:r>
      <w:r>
        <w:rPr>
          <w:lang w:val="ru-RU"/>
        </w:rPr>
        <w:t>/НЕИСПОЛНЕНИЕ</w:t>
      </w:r>
      <w:r w:rsidR="005B14EA">
        <w:t xml:space="preserve">  </w:t>
      </w:r>
    </w:p>
    <w:p w14:paraId="292B593C" w14:textId="3528AA77" w:rsidR="00047204" w:rsidRPr="0070710F" w:rsidRDefault="00047204" w:rsidP="00047204">
      <w:pPr>
        <w:ind w:left="1440"/>
        <w:rPr>
          <w:sz w:val="18"/>
          <w:szCs w:val="18"/>
          <w:lang w:val="ru-RU"/>
        </w:rPr>
      </w:pPr>
      <w:r w:rsidRPr="001E403A">
        <w:rPr>
          <w:b/>
          <w:sz w:val="18"/>
          <w:szCs w:val="18"/>
          <w:lang w:val="ru-RU"/>
        </w:rPr>
        <w:t>“</w:t>
      </w:r>
      <w:r w:rsidR="001E403A">
        <w:rPr>
          <w:b/>
          <w:bCs/>
          <w:sz w:val="18"/>
          <w:szCs w:val="18"/>
          <w:lang w:val="ru-RU"/>
        </w:rPr>
        <w:t>Причина</w:t>
      </w:r>
      <w:r w:rsidRPr="001E403A">
        <w:rPr>
          <w:b/>
          <w:bCs/>
          <w:sz w:val="18"/>
          <w:szCs w:val="18"/>
          <w:lang w:val="ru-RU"/>
        </w:rPr>
        <w:t>”</w:t>
      </w:r>
      <w:r w:rsidRPr="001E403A">
        <w:rPr>
          <w:sz w:val="18"/>
          <w:szCs w:val="18"/>
          <w:lang w:val="ru-RU"/>
        </w:rPr>
        <w:t xml:space="preserve"> </w:t>
      </w:r>
      <w:r w:rsidR="001E403A">
        <w:rPr>
          <w:sz w:val="18"/>
          <w:szCs w:val="18"/>
          <w:lang w:val="ru-RU"/>
        </w:rPr>
        <w:t>определяется</w:t>
      </w:r>
      <w:r w:rsidR="001E403A" w:rsidRPr="001E403A">
        <w:rPr>
          <w:sz w:val="18"/>
          <w:szCs w:val="18"/>
          <w:lang w:val="ru-RU"/>
        </w:rPr>
        <w:t xml:space="preserve"> </w:t>
      </w:r>
      <w:r w:rsidR="001E403A">
        <w:rPr>
          <w:sz w:val="18"/>
          <w:szCs w:val="18"/>
          <w:lang w:val="ru-RU"/>
        </w:rPr>
        <w:t>как</w:t>
      </w:r>
      <w:r w:rsidR="001E403A" w:rsidRPr="001E403A">
        <w:rPr>
          <w:sz w:val="18"/>
          <w:szCs w:val="18"/>
          <w:lang w:val="ru-RU"/>
        </w:rPr>
        <w:t>:</w:t>
      </w:r>
      <w:r w:rsidRPr="001E403A">
        <w:rPr>
          <w:sz w:val="18"/>
          <w:szCs w:val="18"/>
          <w:lang w:val="ru-RU"/>
        </w:rPr>
        <w:t xml:space="preserve"> (</w:t>
      </w:r>
      <w:r w:rsidRPr="00B4005E">
        <w:rPr>
          <w:sz w:val="18"/>
          <w:szCs w:val="18"/>
        </w:rPr>
        <w:t>a</w:t>
      </w:r>
      <w:r w:rsidRPr="001E403A">
        <w:rPr>
          <w:sz w:val="18"/>
          <w:szCs w:val="18"/>
          <w:lang w:val="ru-RU"/>
        </w:rPr>
        <w:t>)</w:t>
      </w:r>
      <w:r w:rsidR="001E403A" w:rsidRPr="001E403A">
        <w:rPr>
          <w:sz w:val="18"/>
          <w:szCs w:val="18"/>
          <w:lang w:val="ru-RU"/>
        </w:rPr>
        <w:t xml:space="preserve"> </w:t>
      </w:r>
      <w:r w:rsidR="001E403A">
        <w:rPr>
          <w:sz w:val="18"/>
          <w:szCs w:val="18"/>
          <w:lang w:val="ru-RU"/>
        </w:rPr>
        <w:t>любое</w:t>
      </w:r>
      <w:r w:rsidR="001E403A" w:rsidRPr="001E403A">
        <w:rPr>
          <w:sz w:val="18"/>
          <w:szCs w:val="18"/>
          <w:lang w:val="ru-RU"/>
        </w:rPr>
        <w:t xml:space="preserve"> </w:t>
      </w:r>
      <w:r w:rsidR="001E403A">
        <w:rPr>
          <w:sz w:val="18"/>
          <w:szCs w:val="18"/>
          <w:lang w:val="ru-RU"/>
        </w:rPr>
        <w:t>существенное</w:t>
      </w:r>
      <w:r w:rsidR="001E403A" w:rsidRPr="001E403A">
        <w:rPr>
          <w:sz w:val="18"/>
          <w:szCs w:val="18"/>
          <w:lang w:val="ru-RU"/>
        </w:rPr>
        <w:t xml:space="preserve"> </w:t>
      </w:r>
      <w:r w:rsidR="001E403A">
        <w:rPr>
          <w:sz w:val="18"/>
          <w:szCs w:val="18"/>
          <w:lang w:val="ru-RU"/>
        </w:rPr>
        <w:t>нарушение</w:t>
      </w:r>
      <w:r w:rsidR="001E403A" w:rsidRPr="001E403A">
        <w:rPr>
          <w:sz w:val="18"/>
          <w:szCs w:val="18"/>
          <w:lang w:val="ru-RU"/>
        </w:rPr>
        <w:t xml:space="preserve"> </w:t>
      </w:r>
      <w:r w:rsidR="001E403A">
        <w:rPr>
          <w:sz w:val="18"/>
          <w:szCs w:val="18"/>
          <w:lang w:val="ru-RU"/>
        </w:rPr>
        <w:t>условий</w:t>
      </w:r>
      <w:r w:rsidR="001E403A" w:rsidRPr="001E403A">
        <w:rPr>
          <w:sz w:val="18"/>
          <w:szCs w:val="18"/>
          <w:lang w:val="ru-RU"/>
        </w:rPr>
        <w:t xml:space="preserve"> </w:t>
      </w:r>
      <w:r w:rsidR="001E403A">
        <w:rPr>
          <w:sz w:val="18"/>
          <w:szCs w:val="18"/>
          <w:lang w:val="ru-RU"/>
        </w:rPr>
        <w:t>Договора</w:t>
      </w:r>
      <w:r w:rsidR="001E403A" w:rsidRPr="001E403A">
        <w:rPr>
          <w:sz w:val="18"/>
          <w:szCs w:val="18"/>
          <w:lang w:val="ru-RU"/>
        </w:rPr>
        <w:t xml:space="preserve"> </w:t>
      </w:r>
      <w:r w:rsidR="001E403A">
        <w:rPr>
          <w:sz w:val="18"/>
          <w:szCs w:val="18"/>
          <w:lang w:val="ru-RU"/>
        </w:rPr>
        <w:t>или</w:t>
      </w:r>
      <w:r w:rsidR="001E403A" w:rsidRPr="001E403A">
        <w:rPr>
          <w:sz w:val="18"/>
          <w:szCs w:val="18"/>
          <w:lang w:val="ru-RU"/>
        </w:rPr>
        <w:t xml:space="preserve"> </w:t>
      </w:r>
      <w:r w:rsidR="001E403A">
        <w:rPr>
          <w:sz w:val="18"/>
          <w:szCs w:val="18"/>
          <w:lang w:val="ru-RU"/>
        </w:rPr>
        <w:t>неспособность</w:t>
      </w:r>
      <w:r w:rsidR="001E403A" w:rsidRPr="001E403A">
        <w:rPr>
          <w:sz w:val="18"/>
          <w:szCs w:val="18"/>
          <w:lang w:val="ru-RU"/>
        </w:rPr>
        <w:t xml:space="preserve"> </w:t>
      </w:r>
      <w:r w:rsidR="001E403A">
        <w:rPr>
          <w:sz w:val="18"/>
          <w:szCs w:val="18"/>
          <w:lang w:val="ru-RU"/>
        </w:rPr>
        <w:t>Подрядчика</w:t>
      </w:r>
      <w:r w:rsidR="001E403A" w:rsidRPr="001E403A">
        <w:rPr>
          <w:sz w:val="18"/>
          <w:szCs w:val="18"/>
          <w:lang w:val="ru-RU"/>
        </w:rPr>
        <w:t xml:space="preserve"> </w:t>
      </w:r>
      <w:r w:rsidR="001E403A">
        <w:rPr>
          <w:sz w:val="18"/>
          <w:szCs w:val="18"/>
          <w:lang w:val="ru-RU"/>
        </w:rPr>
        <w:t>выполнять</w:t>
      </w:r>
      <w:r w:rsidR="001E403A" w:rsidRPr="001E403A">
        <w:rPr>
          <w:sz w:val="18"/>
          <w:szCs w:val="18"/>
          <w:lang w:val="ru-RU"/>
        </w:rPr>
        <w:t xml:space="preserve"> </w:t>
      </w:r>
      <w:r w:rsidR="001E403A">
        <w:rPr>
          <w:sz w:val="18"/>
          <w:szCs w:val="18"/>
          <w:lang w:val="ru-RU"/>
        </w:rPr>
        <w:t>свои</w:t>
      </w:r>
      <w:r w:rsidR="001E403A" w:rsidRPr="001E403A">
        <w:rPr>
          <w:sz w:val="18"/>
          <w:szCs w:val="18"/>
          <w:lang w:val="ru-RU"/>
        </w:rPr>
        <w:t xml:space="preserve"> </w:t>
      </w:r>
      <w:r w:rsidR="001E403A">
        <w:rPr>
          <w:sz w:val="18"/>
          <w:szCs w:val="18"/>
          <w:lang w:val="ru-RU"/>
        </w:rPr>
        <w:t>обязательства</w:t>
      </w:r>
      <w:r w:rsidR="001E403A" w:rsidRPr="001E403A">
        <w:rPr>
          <w:sz w:val="18"/>
          <w:szCs w:val="18"/>
          <w:lang w:val="ru-RU"/>
        </w:rPr>
        <w:t xml:space="preserve"> </w:t>
      </w:r>
      <w:r w:rsidR="001E403A">
        <w:rPr>
          <w:sz w:val="18"/>
          <w:szCs w:val="18"/>
          <w:lang w:val="ru-RU"/>
        </w:rPr>
        <w:t>перед</w:t>
      </w:r>
      <w:r w:rsidR="001E403A" w:rsidRPr="001E403A">
        <w:rPr>
          <w:sz w:val="18"/>
          <w:szCs w:val="18"/>
          <w:lang w:val="ru-RU"/>
        </w:rPr>
        <w:t xml:space="preserve"> </w:t>
      </w:r>
      <w:r w:rsidR="001E403A">
        <w:rPr>
          <w:sz w:val="18"/>
          <w:szCs w:val="18"/>
          <w:lang w:val="ru-RU"/>
        </w:rPr>
        <w:t>Компанией</w:t>
      </w:r>
      <w:r w:rsidR="001E403A" w:rsidRPr="001E403A">
        <w:rPr>
          <w:sz w:val="18"/>
          <w:szCs w:val="18"/>
          <w:lang w:val="ru-RU"/>
        </w:rPr>
        <w:t xml:space="preserve">, </w:t>
      </w:r>
      <w:r w:rsidR="001E403A">
        <w:rPr>
          <w:sz w:val="18"/>
          <w:szCs w:val="18"/>
          <w:lang w:val="ru-RU"/>
        </w:rPr>
        <w:t>такие</w:t>
      </w:r>
      <w:r w:rsidR="001E403A" w:rsidRPr="001E403A">
        <w:rPr>
          <w:sz w:val="18"/>
          <w:szCs w:val="18"/>
          <w:lang w:val="ru-RU"/>
        </w:rPr>
        <w:t xml:space="preserve"> </w:t>
      </w:r>
      <w:r w:rsidR="001E403A">
        <w:rPr>
          <w:sz w:val="18"/>
          <w:szCs w:val="18"/>
          <w:lang w:val="ru-RU"/>
        </w:rPr>
        <w:t>нарушения</w:t>
      </w:r>
      <w:r w:rsidR="001E403A" w:rsidRPr="001E403A">
        <w:rPr>
          <w:sz w:val="18"/>
          <w:szCs w:val="18"/>
          <w:lang w:val="ru-RU"/>
        </w:rPr>
        <w:t xml:space="preserve"> </w:t>
      </w:r>
      <w:r w:rsidR="001E403A">
        <w:rPr>
          <w:sz w:val="18"/>
          <w:szCs w:val="18"/>
          <w:lang w:val="ru-RU"/>
        </w:rPr>
        <w:t>определяются</w:t>
      </w:r>
      <w:r w:rsidR="001E403A" w:rsidRPr="001E403A">
        <w:rPr>
          <w:sz w:val="18"/>
          <w:szCs w:val="18"/>
          <w:lang w:val="ru-RU"/>
        </w:rPr>
        <w:t xml:space="preserve"> </w:t>
      </w:r>
      <w:r w:rsidR="001E403A">
        <w:rPr>
          <w:sz w:val="18"/>
          <w:szCs w:val="18"/>
          <w:lang w:val="ru-RU"/>
        </w:rPr>
        <w:t>по собственному усмотрению Компании</w:t>
      </w:r>
      <w:r w:rsidR="001E403A" w:rsidRPr="0070710F">
        <w:rPr>
          <w:sz w:val="18"/>
          <w:szCs w:val="18"/>
          <w:lang w:val="ru-RU"/>
        </w:rPr>
        <w:t xml:space="preserve">; </w:t>
      </w:r>
      <w:r w:rsidR="001E403A">
        <w:rPr>
          <w:sz w:val="18"/>
          <w:szCs w:val="18"/>
          <w:lang w:val="ru-RU"/>
        </w:rPr>
        <w:t>или</w:t>
      </w:r>
      <w:r w:rsidRPr="0070710F">
        <w:rPr>
          <w:sz w:val="18"/>
          <w:szCs w:val="18"/>
          <w:lang w:val="ru-RU"/>
        </w:rPr>
        <w:t xml:space="preserve"> (</w:t>
      </w:r>
      <w:r w:rsidRPr="00B4005E">
        <w:rPr>
          <w:sz w:val="18"/>
          <w:szCs w:val="18"/>
        </w:rPr>
        <w:t>b</w:t>
      </w:r>
      <w:r w:rsidRPr="0070710F">
        <w:rPr>
          <w:sz w:val="18"/>
          <w:szCs w:val="18"/>
          <w:lang w:val="ru-RU"/>
        </w:rPr>
        <w:t xml:space="preserve">) </w:t>
      </w:r>
      <w:r w:rsidR="0070710F">
        <w:rPr>
          <w:sz w:val="18"/>
          <w:szCs w:val="18"/>
          <w:lang w:val="ru-RU"/>
        </w:rPr>
        <w:t>любое</w:t>
      </w:r>
      <w:r w:rsidR="0070710F" w:rsidRPr="0070710F">
        <w:rPr>
          <w:sz w:val="18"/>
          <w:szCs w:val="18"/>
          <w:lang w:val="ru-RU"/>
        </w:rPr>
        <w:t xml:space="preserve"> </w:t>
      </w:r>
      <w:r w:rsidR="0070710F">
        <w:rPr>
          <w:sz w:val="18"/>
          <w:szCs w:val="18"/>
          <w:lang w:val="ru-RU"/>
        </w:rPr>
        <w:t>нечестное</w:t>
      </w:r>
      <w:r w:rsidR="0070710F" w:rsidRPr="0070710F">
        <w:rPr>
          <w:sz w:val="18"/>
          <w:szCs w:val="18"/>
          <w:lang w:val="ru-RU"/>
        </w:rPr>
        <w:t xml:space="preserve">, </w:t>
      </w:r>
      <w:r w:rsidR="0070710F">
        <w:rPr>
          <w:sz w:val="18"/>
          <w:szCs w:val="18"/>
          <w:lang w:val="ru-RU"/>
        </w:rPr>
        <w:t>незаконное</w:t>
      </w:r>
      <w:r w:rsidR="0070710F" w:rsidRPr="0070710F">
        <w:rPr>
          <w:sz w:val="18"/>
          <w:szCs w:val="18"/>
          <w:lang w:val="ru-RU"/>
        </w:rPr>
        <w:t xml:space="preserve"> </w:t>
      </w:r>
      <w:r w:rsidR="0070710F">
        <w:rPr>
          <w:sz w:val="18"/>
          <w:szCs w:val="18"/>
          <w:lang w:val="ru-RU"/>
        </w:rPr>
        <w:t>или</w:t>
      </w:r>
      <w:r w:rsidR="0070710F" w:rsidRPr="0070710F">
        <w:rPr>
          <w:sz w:val="18"/>
          <w:szCs w:val="18"/>
          <w:lang w:val="ru-RU"/>
        </w:rPr>
        <w:t xml:space="preserve"> </w:t>
      </w:r>
      <w:r w:rsidR="0070710F">
        <w:rPr>
          <w:sz w:val="18"/>
          <w:szCs w:val="18"/>
          <w:lang w:val="ru-RU"/>
        </w:rPr>
        <w:t>иное</w:t>
      </w:r>
      <w:r w:rsidR="0070710F" w:rsidRPr="0070710F">
        <w:rPr>
          <w:sz w:val="18"/>
          <w:szCs w:val="18"/>
          <w:lang w:val="ru-RU"/>
        </w:rPr>
        <w:t xml:space="preserve"> </w:t>
      </w:r>
      <w:r w:rsidR="0070710F">
        <w:rPr>
          <w:sz w:val="18"/>
          <w:szCs w:val="18"/>
          <w:lang w:val="ru-RU"/>
        </w:rPr>
        <w:t>действие</w:t>
      </w:r>
      <w:r w:rsidR="0070710F" w:rsidRPr="0070710F">
        <w:rPr>
          <w:sz w:val="18"/>
          <w:szCs w:val="18"/>
          <w:lang w:val="ru-RU"/>
        </w:rPr>
        <w:t xml:space="preserve"> (</w:t>
      </w:r>
      <w:r w:rsidR="0070710F">
        <w:rPr>
          <w:sz w:val="18"/>
          <w:szCs w:val="18"/>
          <w:lang w:val="ru-RU"/>
        </w:rPr>
        <w:t>такие</w:t>
      </w:r>
      <w:r w:rsidR="0070710F" w:rsidRPr="0070710F">
        <w:rPr>
          <w:sz w:val="18"/>
          <w:szCs w:val="18"/>
          <w:lang w:val="ru-RU"/>
        </w:rPr>
        <w:t xml:space="preserve"> </w:t>
      </w:r>
      <w:r w:rsidR="0070710F">
        <w:rPr>
          <w:sz w:val="18"/>
          <w:szCs w:val="18"/>
          <w:lang w:val="ru-RU"/>
        </w:rPr>
        <w:t>как</w:t>
      </w:r>
      <w:r w:rsidR="0070710F" w:rsidRPr="0070710F">
        <w:rPr>
          <w:sz w:val="18"/>
          <w:szCs w:val="18"/>
          <w:lang w:val="ru-RU"/>
        </w:rPr>
        <w:t xml:space="preserve"> </w:t>
      </w:r>
      <w:r w:rsidR="0070710F">
        <w:rPr>
          <w:sz w:val="18"/>
          <w:szCs w:val="18"/>
          <w:lang w:val="ru-RU"/>
        </w:rPr>
        <w:t>растрата</w:t>
      </w:r>
      <w:r w:rsidR="0070710F" w:rsidRPr="0070710F">
        <w:rPr>
          <w:sz w:val="18"/>
          <w:szCs w:val="18"/>
          <w:lang w:val="ru-RU"/>
        </w:rPr>
        <w:t xml:space="preserve">) </w:t>
      </w:r>
      <w:r w:rsidR="0070710F">
        <w:rPr>
          <w:sz w:val="18"/>
          <w:szCs w:val="18"/>
          <w:lang w:val="ru-RU"/>
        </w:rPr>
        <w:t>со</w:t>
      </w:r>
      <w:r w:rsidR="0070710F" w:rsidRPr="0070710F">
        <w:rPr>
          <w:sz w:val="18"/>
          <w:szCs w:val="18"/>
          <w:lang w:val="ru-RU"/>
        </w:rPr>
        <w:t xml:space="preserve"> </w:t>
      </w:r>
      <w:r w:rsidR="0070710F">
        <w:rPr>
          <w:sz w:val="18"/>
          <w:szCs w:val="18"/>
          <w:lang w:val="ru-RU"/>
        </w:rPr>
        <w:t>стороны</w:t>
      </w:r>
      <w:r w:rsidR="0070710F" w:rsidRPr="0070710F">
        <w:rPr>
          <w:sz w:val="18"/>
          <w:szCs w:val="18"/>
          <w:lang w:val="ru-RU"/>
        </w:rPr>
        <w:t xml:space="preserve"> </w:t>
      </w:r>
      <w:r w:rsidR="0070710F">
        <w:rPr>
          <w:sz w:val="18"/>
          <w:szCs w:val="18"/>
          <w:lang w:val="ru-RU"/>
        </w:rPr>
        <w:t>Подрядчика</w:t>
      </w:r>
      <w:r w:rsidR="0070710F" w:rsidRPr="0070710F">
        <w:rPr>
          <w:sz w:val="18"/>
          <w:szCs w:val="18"/>
          <w:lang w:val="ru-RU"/>
        </w:rPr>
        <w:t xml:space="preserve">, </w:t>
      </w:r>
      <w:r w:rsidR="0070710F">
        <w:rPr>
          <w:sz w:val="18"/>
          <w:szCs w:val="18"/>
          <w:lang w:val="ru-RU"/>
        </w:rPr>
        <w:t>которое</w:t>
      </w:r>
      <w:r w:rsidR="0070710F" w:rsidRPr="0070710F">
        <w:rPr>
          <w:sz w:val="18"/>
          <w:szCs w:val="18"/>
          <w:lang w:val="ru-RU"/>
        </w:rPr>
        <w:t xml:space="preserve"> </w:t>
      </w:r>
      <w:r w:rsidR="0070710F">
        <w:rPr>
          <w:sz w:val="18"/>
          <w:szCs w:val="18"/>
          <w:lang w:val="ru-RU"/>
        </w:rPr>
        <w:t>наносит</w:t>
      </w:r>
      <w:r w:rsidR="0070710F" w:rsidRPr="0070710F">
        <w:rPr>
          <w:sz w:val="18"/>
          <w:szCs w:val="18"/>
          <w:lang w:val="ru-RU"/>
        </w:rPr>
        <w:t xml:space="preserve"> </w:t>
      </w:r>
      <w:r w:rsidR="0070710F">
        <w:rPr>
          <w:sz w:val="18"/>
          <w:szCs w:val="18"/>
          <w:lang w:val="ru-RU"/>
        </w:rPr>
        <w:t>существенный</w:t>
      </w:r>
      <w:r w:rsidR="0070710F" w:rsidRPr="0070710F">
        <w:rPr>
          <w:sz w:val="18"/>
          <w:szCs w:val="18"/>
          <w:lang w:val="ru-RU"/>
        </w:rPr>
        <w:t xml:space="preserve"> </w:t>
      </w:r>
      <w:r w:rsidR="0070710F">
        <w:rPr>
          <w:sz w:val="18"/>
          <w:szCs w:val="18"/>
          <w:lang w:val="ru-RU"/>
        </w:rPr>
        <w:t>вред интересам и благосостоянию Компании</w:t>
      </w:r>
      <w:r w:rsidR="0070710F" w:rsidRPr="0070710F">
        <w:rPr>
          <w:sz w:val="18"/>
          <w:szCs w:val="18"/>
          <w:lang w:val="ru-RU"/>
        </w:rPr>
        <w:t xml:space="preserve">; </w:t>
      </w:r>
      <w:r w:rsidR="0070710F">
        <w:rPr>
          <w:sz w:val="18"/>
          <w:szCs w:val="18"/>
          <w:lang w:val="ru-RU"/>
        </w:rPr>
        <w:t>или</w:t>
      </w:r>
      <w:r w:rsidR="0070710F" w:rsidRPr="0070710F">
        <w:rPr>
          <w:sz w:val="18"/>
          <w:szCs w:val="18"/>
          <w:lang w:val="ru-RU"/>
        </w:rPr>
        <w:t xml:space="preserve"> </w:t>
      </w:r>
      <w:r w:rsidRPr="0070710F">
        <w:rPr>
          <w:bCs/>
          <w:sz w:val="18"/>
          <w:szCs w:val="18"/>
          <w:lang w:val="ru-RU"/>
        </w:rPr>
        <w:t>(</w:t>
      </w:r>
      <w:r w:rsidRPr="00B4005E">
        <w:rPr>
          <w:bCs/>
          <w:sz w:val="18"/>
          <w:szCs w:val="18"/>
        </w:rPr>
        <w:t>c</w:t>
      </w:r>
      <w:r w:rsidRPr="0070710F">
        <w:rPr>
          <w:bCs/>
          <w:sz w:val="18"/>
          <w:szCs w:val="18"/>
          <w:lang w:val="ru-RU"/>
        </w:rPr>
        <w:t>)</w:t>
      </w:r>
      <w:r w:rsidR="0070710F" w:rsidRPr="0070710F">
        <w:rPr>
          <w:bCs/>
          <w:sz w:val="18"/>
          <w:szCs w:val="18"/>
          <w:lang w:val="ru-RU"/>
        </w:rPr>
        <w:t xml:space="preserve"> </w:t>
      </w:r>
      <w:r w:rsidR="0070710F">
        <w:rPr>
          <w:bCs/>
          <w:sz w:val="18"/>
          <w:szCs w:val="18"/>
          <w:lang w:val="ru-RU"/>
        </w:rPr>
        <w:t>смерть</w:t>
      </w:r>
      <w:r w:rsidR="0070710F" w:rsidRPr="0070710F">
        <w:rPr>
          <w:bCs/>
          <w:sz w:val="18"/>
          <w:szCs w:val="18"/>
          <w:lang w:val="ru-RU"/>
        </w:rPr>
        <w:t xml:space="preserve"> </w:t>
      </w:r>
      <w:r w:rsidR="0070710F">
        <w:rPr>
          <w:bCs/>
          <w:sz w:val="18"/>
          <w:szCs w:val="18"/>
          <w:lang w:val="ru-RU"/>
        </w:rPr>
        <w:t>или</w:t>
      </w:r>
      <w:r w:rsidR="0070710F" w:rsidRPr="0070710F">
        <w:rPr>
          <w:bCs/>
          <w:sz w:val="18"/>
          <w:szCs w:val="18"/>
          <w:lang w:val="ru-RU"/>
        </w:rPr>
        <w:t xml:space="preserve"> </w:t>
      </w:r>
      <w:r w:rsidR="0070710F">
        <w:rPr>
          <w:bCs/>
          <w:sz w:val="18"/>
          <w:szCs w:val="18"/>
          <w:lang w:val="ru-RU"/>
        </w:rPr>
        <w:t>неспособность</w:t>
      </w:r>
      <w:r w:rsidR="0070710F" w:rsidRPr="0070710F">
        <w:rPr>
          <w:bCs/>
          <w:sz w:val="18"/>
          <w:szCs w:val="18"/>
          <w:lang w:val="ru-RU"/>
        </w:rPr>
        <w:t xml:space="preserve"> </w:t>
      </w:r>
      <w:r w:rsidR="0070710F">
        <w:rPr>
          <w:bCs/>
          <w:sz w:val="18"/>
          <w:szCs w:val="18"/>
          <w:lang w:val="ru-RU"/>
        </w:rPr>
        <w:t>Подрядчика</w:t>
      </w:r>
      <w:r w:rsidR="0070710F" w:rsidRPr="0070710F">
        <w:rPr>
          <w:bCs/>
          <w:sz w:val="18"/>
          <w:szCs w:val="18"/>
          <w:lang w:val="ru-RU"/>
        </w:rPr>
        <w:t xml:space="preserve"> </w:t>
      </w:r>
      <w:r w:rsidR="0070710F">
        <w:rPr>
          <w:bCs/>
          <w:sz w:val="18"/>
          <w:szCs w:val="18"/>
          <w:lang w:val="ru-RU"/>
        </w:rPr>
        <w:t>выполнять</w:t>
      </w:r>
      <w:r w:rsidR="0070710F" w:rsidRPr="0070710F">
        <w:rPr>
          <w:bCs/>
          <w:sz w:val="18"/>
          <w:szCs w:val="18"/>
          <w:lang w:val="ru-RU"/>
        </w:rPr>
        <w:t xml:space="preserve"> </w:t>
      </w:r>
      <w:r w:rsidR="0070710F">
        <w:rPr>
          <w:bCs/>
          <w:sz w:val="18"/>
          <w:szCs w:val="18"/>
          <w:lang w:val="ru-RU"/>
        </w:rPr>
        <w:t>далее</w:t>
      </w:r>
      <w:r w:rsidR="0070710F" w:rsidRPr="0070710F">
        <w:rPr>
          <w:bCs/>
          <w:sz w:val="18"/>
          <w:szCs w:val="18"/>
          <w:lang w:val="ru-RU"/>
        </w:rPr>
        <w:t xml:space="preserve"> </w:t>
      </w:r>
      <w:r w:rsidR="0070710F">
        <w:rPr>
          <w:bCs/>
          <w:sz w:val="18"/>
          <w:szCs w:val="18"/>
          <w:lang w:val="ru-RU"/>
        </w:rPr>
        <w:t>свои</w:t>
      </w:r>
      <w:r w:rsidR="0070710F" w:rsidRPr="0070710F">
        <w:rPr>
          <w:bCs/>
          <w:sz w:val="18"/>
          <w:szCs w:val="18"/>
          <w:lang w:val="ru-RU"/>
        </w:rPr>
        <w:t xml:space="preserve"> </w:t>
      </w:r>
      <w:r w:rsidR="0070710F">
        <w:rPr>
          <w:bCs/>
          <w:sz w:val="18"/>
          <w:szCs w:val="18"/>
          <w:lang w:val="ru-RU"/>
        </w:rPr>
        <w:t>обязательства</w:t>
      </w:r>
      <w:r w:rsidR="0070710F" w:rsidRPr="0070710F">
        <w:rPr>
          <w:bCs/>
          <w:sz w:val="18"/>
          <w:szCs w:val="18"/>
          <w:lang w:val="ru-RU"/>
        </w:rPr>
        <w:t xml:space="preserve">; </w:t>
      </w:r>
      <w:r w:rsidR="0070710F">
        <w:rPr>
          <w:bCs/>
          <w:sz w:val="18"/>
          <w:szCs w:val="18"/>
          <w:lang w:val="ru-RU"/>
        </w:rPr>
        <w:t>или</w:t>
      </w:r>
      <w:r w:rsidRPr="0070710F">
        <w:rPr>
          <w:bCs/>
          <w:sz w:val="18"/>
          <w:szCs w:val="18"/>
          <w:lang w:val="ru-RU"/>
        </w:rPr>
        <w:t xml:space="preserve"> (</w:t>
      </w:r>
      <w:r w:rsidRPr="00B4005E">
        <w:rPr>
          <w:bCs/>
          <w:sz w:val="18"/>
          <w:szCs w:val="18"/>
        </w:rPr>
        <w:t>d</w:t>
      </w:r>
      <w:r w:rsidRPr="0070710F">
        <w:rPr>
          <w:bCs/>
          <w:sz w:val="18"/>
          <w:szCs w:val="18"/>
          <w:lang w:val="ru-RU"/>
        </w:rPr>
        <w:t>)</w:t>
      </w:r>
      <w:r w:rsidR="0070710F" w:rsidRPr="0070710F">
        <w:rPr>
          <w:bCs/>
          <w:sz w:val="18"/>
          <w:szCs w:val="18"/>
          <w:lang w:val="ru-RU"/>
        </w:rPr>
        <w:t xml:space="preserve"> </w:t>
      </w:r>
      <w:r w:rsidR="0070710F">
        <w:rPr>
          <w:bCs/>
          <w:sz w:val="18"/>
          <w:szCs w:val="18"/>
          <w:lang w:val="ru-RU"/>
        </w:rPr>
        <w:t>ликвидация</w:t>
      </w:r>
      <w:r w:rsidR="0070710F" w:rsidRPr="0070710F">
        <w:rPr>
          <w:bCs/>
          <w:sz w:val="18"/>
          <w:szCs w:val="18"/>
          <w:lang w:val="ru-RU"/>
        </w:rPr>
        <w:t xml:space="preserve">, </w:t>
      </w:r>
      <w:r w:rsidR="0070710F">
        <w:rPr>
          <w:bCs/>
          <w:sz w:val="18"/>
          <w:szCs w:val="18"/>
          <w:lang w:val="ru-RU"/>
        </w:rPr>
        <w:t>роспуск</w:t>
      </w:r>
      <w:r w:rsidR="0070710F" w:rsidRPr="0070710F">
        <w:rPr>
          <w:bCs/>
          <w:sz w:val="18"/>
          <w:szCs w:val="18"/>
          <w:lang w:val="ru-RU"/>
        </w:rPr>
        <w:t xml:space="preserve"> </w:t>
      </w:r>
      <w:r w:rsidR="0070710F">
        <w:rPr>
          <w:bCs/>
          <w:sz w:val="18"/>
          <w:szCs w:val="18"/>
          <w:lang w:val="ru-RU"/>
        </w:rPr>
        <w:t>или</w:t>
      </w:r>
      <w:r w:rsidR="0070710F" w:rsidRPr="0070710F">
        <w:rPr>
          <w:bCs/>
          <w:sz w:val="18"/>
          <w:szCs w:val="18"/>
          <w:lang w:val="ru-RU"/>
        </w:rPr>
        <w:t xml:space="preserve"> </w:t>
      </w:r>
      <w:r w:rsidR="0070710F">
        <w:rPr>
          <w:bCs/>
          <w:sz w:val="18"/>
          <w:szCs w:val="18"/>
          <w:lang w:val="ru-RU"/>
        </w:rPr>
        <w:t>прекращение</w:t>
      </w:r>
      <w:r w:rsidR="0070710F" w:rsidRPr="0070710F">
        <w:rPr>
          <w:bCs/>
          <w:sz w:val="18"/>
          <w:szCs w:val="18"/>
          <w:lang w:val="ru-RU"/>
        </w:rPr>
        <w:t xml:space="preserve"> </w:t>
      </w:r>
      <w:r w:rsidR="0070710F">
        <w:rPr>
          <w:bCs/>
          <w:sz w:val="18"/>
          <w:szCs w:val="18"/>
          <w:lang w:val="ru-RU"/>
        </w:rPr>
        <w:t>бизнеса</w:t>
      </w:r>
      <w:r w:rsidR="0070710F" w:rsidRPr="0070710F">
        <w:rPr>
          <w:bCs/>
          <w:sz w:val="18"/>
          <w:szCs w:val="18"/>
          <w:lang w:val="ru-RU"/>
        </w:rPr>
        <w:t xml:space="preserve"> </w:t>
      </w:r>
      <w:r w:rsidR="0070710F">
        <w:rPr>
          <w:bCs/>
          <w:sz w:val="18"/>
          <w:szCs w:val="18"/>
          <w:lang w:val="ru-RU"/>
        </w:rPr>
        <w:t>Подрядчиком</w:t>
      </w:r>
      <w:r w:rsidR="0070710F" w:rsidRPr="0070710F">
        <w:rPr>
          <w:bCs/>
          <w:sz w:val="18"/>
          <w:szCs w:val="18"/>
          <w:lang w:val="ru-RU"/>
        </w:rPr>
        <w:t xml:space="preserve"> </w:t>
      </w:r>
      <w:r w:rsidR="0070710F">
        <w:rPr>
          <w:bCs/>
          <w:sz w:val="18"/>
          <w:szCs w:val="18"/>
          <w:lang w:val="ru-RU"/>
        </w:rPr>
        <w:t>или</w:t>
      </w:r>
      <w:r w:rsidR="0070710F" w:rsidRPr="0070710F">
        <w:rPr>
          <w:bCs/>
          <w:sz w:val="18"/>
          <w:szCs w:val="18"/>
          <w:lang w:val="ru-RU"/>
        </w:rPr>
        <w:t xml:space="preserve"> </w:t>
      </w:r>
      <w:r w:rsidR="0070710F">
        <w:rPr>
          <w:bCs/>
          <w:sz w:val="18"/>
          <w:szCs w:val="18"/>
          <w:lang w:val="ru-RU"/>
        </w:rPr>
        <w:t>регистрация</w:t>
      </w:r>
      <w:r w:rsidR="0070710F" w:rsidRPr="0070710F">
        <w:rPr>
          <w:bCs/>
          <w:sz w:val="18"/>
          <w:szCs w:val="18"/>
          <w:lang w:val="ru-RU"/>
        </w:rPr>
        <w:t xml:space="preserve"> </w:t>
      </w:r>
      <w:r w:rsidR="0070710F">
        <w:rPr>
          <w:bCs/>
          <w:sz w:val="18"/>
          <w:szCs w:val="18"/>
          <w:lang w:val="ru-RU"/>
        </w:rPr>
        <w:t>любого</w:t>
      </w:r>
      <w:r w:rsidR="0070710F" w:rsidRPr="0070710F">
        <w:rPr>
          <w:bCs/>
          <w:sz w:val="18"/>
          <w:szCs w:val="18"/>
          <w:lang w:val="ru-RU"/>
        </w:rPr>
        <w:t xml:space="preserve"> </w:t>
      </w:r>
      <w:r w:rsidR="00B9333B">
        <w:rPr>
          <w:bCs/>
          <w:sz w:val="18"/>
          <w:szCs w:val="18"/>
          <w:lang w:val="ru-RU"/>
        </w:rPr>
        <w:t>ходатайства</w:t>
      </w:r>
      <w:r w:rsidR="0070710F" w:rsidRPr="0070710F">
        <w:rPr>
          <w:bCs/>
          <w:sz w:val="18"/>
          <w:szCs w:val="18"/>
          <w:lang w:val="ru-RU"/>
        </w:rPr>
        <w:t xml:space="preserve"> </w:t>
      </w:r>
      <w:r w:rsidR="0070710F">
        <w:rPr>
          <w:bCs/>
          <w:sz w:val="18"/>
          <w:szCs w:val="18"/>
          <w:lang w:val="ru-RU"/>
        </w:rPr>
        <w:t>о</w:t>
      </w:r>
      <w:r w:rsidR="0070710F" w:rsidRPr="0070710F">
        <w:rPr>
          <w:bCs/>
          <w:sz w:val="18"/>
          <w:szCs w:val="18"/>
          <w:lang w:val="ru-RU"/>
        </w:rPr>
        <w:t xml:space="preserve"> </w:t>
      </w:r>
      <w:r w:rsidR="0070710F">
        <w:rPr>
          <w:bCs/>
          <w:sz w:val="18"/>
          <w:szCs w:val="18"/>
          <w:lang w:val="ru-RU"/>
        </w:rPr>
        <w:t>возбуждении</w:t>
      </w:r>
      <w:r w:rsidR="0070710F" w:rsidRPr="0070710F">
        <w:rPr>
          <w:bCs/>
          <w:sz w:val="18"/>
          <w:szCs w:val="18"/>
          <w:lang w:val="ru-RU"/>
        </w:rPr>
        <w:t xml:space="preserve"> </w:t>
      </w:r>
      <w:r w:rsidR="0070710F">
        <w:rPr>
          <w:bCs/>
          <w:sz w:val="18"/>
          <w:szCs w:val="18"/>
          <w:lang w:val="ru-RU"/>
        </w:rPr>
        <w:t>дела</w:t>
      </w:r>
      <w:r w:rsidR="0070710F" w:rsidRPr="0070710F">
        <w:rPr>
          <w:bCs/>
          <w:sz w:val="18"/>
          <w:szCs w:val="18"/>
          <w:lang w:val="ru-RU"/>
        </w:rPr>
        <w:t xml:space="preserve"> </w:t>
      </w:r>
      <w:r w:rsidR="0070710F">
        <w:rPr>
          <w:bCs/>
          <w:sz w:val="18"/>
          <w:szCs w:val="18"/>
          <w:lang w:val="ru-RU"/>
        </w:rPr>
        <w:t>о</w:t>
      </w:r>
      <w:r w:rsidR="0070710F" w:rsidRPr="0070710F">
        <w:rPr>
          <w:bCs/>
          <w:sz w:val="18"/>
          <w:szCs w:val="18"/>
          <w:lang w:val="ru-RU"/>
        </w:rPr>
        <w:t xml:space="preserve"> </w:t>
      </w:r>
      <w:r w:rsidR="0070710F">
        <w:rPr>
          <w:bCs/>
          <w:sz w:val="18"/>
          <w:szCs w:val="18"/>
          <w:lang w:val="ru-RU"/>
        </w:rPr>
        <w:t>банкротстве</w:t>
      </w:r>
      <w:r w:rsidR="0070710F" w:rsidRPr="0070710F">
        <w:rPr>
          <w:bCs/>
          <w:sz w:val="18"/>
          <w:szCs w:val="18"/>
          <w:lang w:val="ru-RU"/>
        </w:rPr>
        <w:t xml:space="preserve"> </w:t>
      </w:r>
      <w:r w:rsidR="0070710F">
        <w:rPr>
          <w:bCs/>
          <w:sz w:val="18"/>
          <w:szCs w:val="18"/>
          <w:lang w:val="ru-RU"/>
        </w:rPr>
        <w:t>в</w:t>
      </w:r>
      <w:r w:rsidR="0070710F" w:rsidRPr="0070710F">
        <w:rPr>
          <w:bCs/>
          <w:sz w:val="18"/>
          <w:szCs w:val="18"/>
          <w:lang w:val="ru-RU"/>
        </w:rPr>
        <w:t xml:space="preserve"> </w:t>
      </w:r>
      <w:r w:rsidR="0070710F">
        <w:rPr>
          <w:bCs/>
          <w:sz w:val="18"/>
          <w:szCs w:val="18"/>
          <w:lang w:val="ru-RU"/>
        </w:rPr>
        <w:t>соответствии</w:t>
      </w:r>
      <w:r w:rsidR="0070710F" w:rsidRPr="0070710F">
        <w:rPr>
          <w:bCs/>
          <w:sz w:val="18"/>
          <w:szCs w:val="18"/>
          <w:lang w:val="ru-RU"/>
        </w:rPr>
        <w:t xml:space="preserve"> </w:t>
      </w:r>
      <w:r w:rsidR="0070710F">
        <w:rPr>
          <w:bCs/>
          <w:sz w:val="18"/>
          <w:szCs w:val="18"/>
          <w:lang w:val="ru-RU"/>
        </w:rPr>
        <w:t>с</w:t>
      </w:r>
      <w:r w:rsidR="0070710F" w:rsidRPr="0070710F">
        <w:rPr>
          <w:bCs/>
          <w:sz w:val="18"/>
          <w:szCs w:val="18"/>
          <w:lang w:val="ru-RU"/>
        </w:rPr>
        <w:t xml:space="preserve"> </w:t>
      </w:r>
      <w:r w:rsidR="0070710F">
        <w:rPr>
          <w:bCs/>
          <w:sz w:val="18"/>
          <w:szCs w:val="18"/>
          <w:lang w:val="ru-RU"/>
        </w:rPr>
        <w:t>федеральными</w:t>
      </w:r>
      <w:r w:rsidR="0070710F" w:rsidRPr="0070710F">
        <w:rPr>
          <w:bCs/>
          <w:sz w:val="18"/>
          <w:szCs w:val="18"/>
          <w:lang w:val="ru-RU"/>
        </w:rPr>
        <w:t xml:space="preserve"> </w:t>
      </w:r>
      <w:r w:rsidR="0070710F">
        <w:rPr>
          <w:bCs/>
          <w:sz w:val="18"/>
          <w:szCs w:val="18"/>
          <w:lang w:val="ru-RU"/>
        </w:rPr>
        <w:t>или</w:t>
      </w:r>
      <w:r w:rsidR="0070710F" w:rsidRPr="0070710F">
        <w:rPr>
          <w:bCs/>
          <w:sz w:val="18"/>
          <w:szCs w:val="18"/>
          <w:lang w:val="ru-RU"/>
        </w:rPr>
        <w:t xml:space="preserve"> </w:t>
      </w:r>
      <w:r w:rsidR="0070710F">
        <w:rPr>
          <w:bCs/>
          <w:sz w:val="18"/>
          <w:szCs w:val="18"/>
          <w:lang w:val="ru-RU"/>
        </w:rPr>
        <w:t>государственными</w:t>
      </w:r>
      <w:r w:rsidR="0070710F" w:rsidRPr="0070710F">
        <w:rPr>
          <w:bCs/>
          <w:sz w:val="18"/>
          <w:szCs w:val="18"/>
          <w:lang w:val="ru-RU"/>
        </w:rPr>
        <w:t xml:space="preserve"> </w:t>
      </w:r>
      <w:r w:rsidR="0070710F">
        <w:rPr>
          <w:bCs/>
          <w:sz w:val="18"/>
          <w:szCs w:val="18"/>
          <w:lang w:val="ru-RU"/>
        </w:rPr>
        <w:t>законами</w:t>
      </w:r>
      <w:r w:rsidR="0070710F" w:rsidRPr="0070710F">
        <w:rPr>
          <w:bCs/>
          <w:sz w:val="18"/>
          <w:szCs w:val="18"/>
          <w:lang w:val="ru-RU"/>
        </w:rPr>
        <w:t xml:space="preserve">; </w:t>
      </w:r>
      <w:r w:rsidR="0070710F">
        <w:rPr>
          <w:bCs/>
          <w:sz w:val="18"/>
          <w:szCs w:val="18"/>
          <w:lang w:val="ru-RU"/>
        </w:rPr>
        <w:t xml:space="preserve">или </w:t>
      </w:r>
      <w:r w:rsidRPr="0070710F">
        <w:rPr>
          <w:bCs/>
          <w:sz w:val="18"/>
          <w:szCs w:val="18"/>
          <w:lang w:val="ru-RU"/>
        </w:rPr>
        <w:t>(</w:t>
      </w:r>
      <w:r w:rsidRPr="00B4005E">
        <w:rPr>
          <w:bCs/>
          <w:sz w:val="18"/>
          <w:szCs w:val="18"/>
        </w:rPr>
        <w:t>e</w:t>
      </w:r>
      <w:r w:rsidRPr="0070710F">
        <w:rPr>
          <w:bCs/>
          <w:sz w:val="18"/>
          <w:szCs w:val="18"/>
          <w:lang w:val="ru-RU"/>
        </w:rPr>
        <w:t>)</w:t>
      </w:r>
      <w:r w:rsidR="0070710F">
        <w:rPr>
          <w:bCs/>
          <w:sz w:val="18"/>
          <w:szCs w:val="18"/>
          <w:lang w:val="ru-RU"/>
        </w:rPr>
        <w:t xml:space="preserve"> невыполнение Подрядчиком в течение 5 рабочих дней</w:t>
      </w:r>
      <w:r w:rsidRPr="0070710F">
        <w:rPr>
          <w:bCs/>
          <w:sz w:val="18"/>
          <w:szCs w:val="18"/>
          <w:lang w:val="ru-RU"/>
        </w:rPr>
        <w:t xml:space="preserve"> </w:t>
      </w:r>
      <w:r w:rsidR="0070710F">
        <w:rPr>
          <w:bCs/>
          <w:sz w:val="18"/>
          <w:szCs w:val="18"/>
          <w:lang w:val="ru-RU"/>
        </w:rPr>
        <w:t xml:space="preserve">запросов Компании, связанных с выполнением обязательств </w:t>
      </w:r>
      <w:r w:rsidR="008D17C3">
        <w:rPr>
          <w:bCs/>
          <w:sz w:val="18"/>
          <w:szCs w:val="18"/>
          <w:lang w:val="ru-RU"/>
        </w:rPr>
        <w:t>по Договору.</w:t>
      </w:r>
    </w:p>
    <w:p w14:paraId="7F0B225E" w14:textId="77777777" w:rsidR="005B14EA" w:rsidRPr="0070710F" w:rsidRDefault="005B14EA" w:rsidP="00047204">
      <w:pPr>
        <w:rPr>
          <w:sz w:val="18"/>
          <w:szCs w:val="18"/>
          <w:lang w:val="ru-RU"/>
        </w:rPr>
      </w:pPr>
    </w:p>
    <w:p w14:paraId="69326C9A" w14:textId="77777777" w:rsidR="00047204" w:rsidRPr="008D17C3" w:rsidRDefault="008D17C3" w:rsidP="005B14EA">
      <w:pPr>
        <w:numPr>
          <w:ilvl w:val="0"/>
          <w:numId w:val="14"/>
        </w:numPr>
        <w:tabs>
          <w:tab w:val="left" w:pos="3150"/>
        </w:tabs>
        <w:overflowPunct/>
        <w:spacing w:before="0"/>
        <w:textAlignment w:val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Компания может немедленно разорвать договор по любой из упомянутых выше причин</w:t>
      </w:r>
      <w:r w:rsidR="00047204" w:rsidRPr="008D17C3">
        <w:rPr>
          <w:sz w:val="18"/>
          <w:szCs w:val="18"/>
          <w:lang w:val="ru-RU"/>
        </w:rPr>
        <w:t xml:space="preserve"> </w:t>
      </w:r>
    </w:p>
    <w:p w14:paraId="4E7D44E8" w14:textId="77777777" w:rsidR="00047204" w:rsidRPr="008D17C3" w:rsidRDefault="00047204" w:rsidP="00047204">
      <w:pPr>
        <w:tabs>
          <w:tab w:val="left" w:pos="3150"/>
        </w:tabs>
        <w:overflowPunct/>
        <w:spacing w:before="0"/>
        <w:ind w:left="1440"/>
        <w:textAlignment w:val="auto"/>
        <w:rPr>
          <w:sz w:val="18"/>
          <w:szCs w:val="18"/>
          <w:lang w:val="ru-RU"/>
        </w:rPr>
      </w:pPr>
      <w:r w:rsidRPr="008D17C3">
        <w:rPr>
          <w:sz w:val="18"/>
          <w:szCs w:val="18"/>
          <w:lang w:val="ru-RU"/>
        </w:rPr>
        <w:t xml:space="preserve"> </w:t>
      </w:r>
    </w:p>
    <w:p w14:paraId="36C966E0" w14:textId="77777777" w:rsidR="005B14EA" w:rsidRPr="008D17C3" w:rsidRDefault="008D17C3" w:rsidP="005B14EA">
      <w:pPr>
        <w:numPr>
          <w:ilvl w:val="0"/>
          <w:numId w:val="14"/>
        </w:numPr>
        <w:tabs>
          <w:tab w:val="left" w:pos="3150"/>
        </w:tabs>
        <w:overflowPunct/>
        <w:spacing w:before="0"/>
        <w:textAlignment w:val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Настоящий</w:t>
      </w:r>
      <w:r w:rsidRPr="008D17C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Договор</w:t>
      </w:r>
      <w:r w:rsidRPr="008D17C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может</w:t>
      </w:r>
      <w:r w:rsidRPr="008D17C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быть</w:t>
      </w:r>
      <w:r w:rsidRPr="008D17C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расторгнут</w:t>
      </w:r>
      <w:r w:rsidRPr="008D17C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любой</w:t>
      </w:r>
      <w:r w:rsidRPr="008D17C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из</w:t>
      </w:r>
      <w:r w:rsidRPr="008D17C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сторон</w:t>
      </w:r>
      <w:r w:rsidRPr="008D17C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после</w:t>
      </w:r>
      <w:r w:rsidRPr="008D17C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существенного</w:t>
      </w:r>
      <w:r w:rsidRPr="008D17C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нарушения условий договора, за исключением особо оговоренных случаев.</w:t>
      </w:r>
      <w:r w:rsidR="005B14EA" w:rsidRPr="008D17C3">
        <w:rPr>
          <w:sz w:val="18"/>
          <w:szCs w:val="18"/>
          <w:lang w:val="ru-RU"/>
        </w:rPr>
        <w:t xml:space="preserve"> </w:t>
      </w:r>
    </w:p>
    <w:p w14:paraId="677C7D1C" w14:textId="77777777" w:rsidR="005B14EA" w:rsidRPr="008D17C3" w:rsidRDefault="005B14EA" w:rsidP="005B14EA">
      <w:pPr>
        <w:ind w:left="1440"/>
        <w:rPr>
          <w:sz w:val="18"/>
          <w:szCs w:val="18"/>
          <w:lang w:val="ru-RU"/>
        </w:rPr>
      </w:pPr>
    </w:p>
    <w:p w14:paraId="2DD87DEE" w14:textId="1A084E0B" w:rsidR="00F3594A" w:rsidRPr="008D17C3" w:rsidRDefault="008D17C3" w:rsidP="00DB5069">
      <w:pPr>
        <w:numPr>
          <w:ilvl w:val="0"/>
          <w:numId w:val="14"/>
        </w:numPr>
        <w:overflowPunct/>
        <w:spacing w:before="0"/>
        <w:textAlignment w:val="auto"/>
        <w:rPr>
          <w:b/>
          <w:sz w:val="18"/>
          <w:szCs w:val="18"/>
          <w:u w:val="single"/>
          <w:lang w:val="ru-RU"/>
        </w:rPr>
      </w:pPr>
      <w:r>
        <w:rPr>
          <w:sz w:val="18"/>
          <w:szCs w:val="18"/>
          <w:lang w:val="ru-RU"/>
        </w:rPr>
        <w:t>При</w:t>
      </w:r>
      <w:r w:rsidRPr="008D17C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возникновении</w:t>
      </w:r>
      <w:r w:rsidRPr="008D17C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случая</w:t>
      </w:r>
      <w:r w:rsidRPr="008D17C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неисполнения</w:t>
      </w:r>
      <w:r w:rsidRPr="008D17C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обязательств</w:t>
      </w:r>
      <w:r w:rsidRPr="008D17C3">
        <w:rPr>
          <w:sz w:val="18"/>
          <w:szCs w:val="18"/>
          <w:lang w:val="ru-RU"/>
        </w:rPr>
        <w:t xml:space="preserve"> </w:t>
      </w:r>
      <w:r w:rsidR="00FC5300" w:rsidRPr="00FC5300">
        <w:rPr>
          <w:sz w:val="18"/>
          <w:szCs w:val="18"/>
          <w:lang w:val="ru-RU"/>
        </w:rPr>
        <w:t>РОГА И КОПЫТА</w:t>
      </w:r>
      <w:r w:rsidRPr="008D17C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должен</w:t>
      </w:r>
      <w:r w:rsidRPr="008D17C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иметь право отправить письменное уведомление Подрядчику с описанием произошедшего.</w:t>
      </w:r>
      <w:r w:rsidR="005B14EA" w:rsidRPr="008D17C3">
        <w:rPr>
          <w:sz w:val="18"/>
          <w:szCs w:val="18"/>
          <w:lang w:val="ru-RU"/>
        </w:rPr>
        <w:t xml:space="preserve"> </w:t>
      </w:r>
    </w:p>
    <w:p w14:paraId="6563D65F" w14:textId="77777777" w:rsidR="00F3594A" w:rsidRPr="008D17C3" w:rsidRDefault="00F3594A" w:rsidP="00F3594A">
      <w:pPr>
        <w:overflowPunct/>
        <w:spacing w:before="0"/>
        <w:textAlignment w:val="auto"/>
        <w:rPr>
          <w:sz w:val="18"/>
          <w:szCs w:val="18"/>
          <w:lang w:val="ru-RU"/>
        </w:rPr>
      </w:pPr>
    </w:p>
    <w:p w14:paraId="4223DC38" w14:textId="77777777" w:rsidR="00DB5069" w:rsidRPr="008D17C3" w:rsidRDefault="00DB5069" w:rsidP="00DB5069">
      <w:pPr>
        <w:overflowPunct/>
        <w:spacing w:before="0"/>
        <w:textAlignment w:val="auto"/>
        <w:rPr>
          <w:b/>
          <w:sz w:val="16"/>
          <w:szCs w:val="16"/>
          <w:u w:val="single"/>
          <w:lang w:val="ru-RU"/>
        </w:rPr>
      </w:pPr>
    </w:p>
    <w:p w14:paraId="74C424C9" w14:textId="77777777" w:rsidR="005B14EA" w:rsidRPr="00B4005E" w:rsidRDefault="008D17C3" w:rsidP="00DB5069">
      <w:pPr>
        <w:numPr>
          <w:ilvl w:val="0"/>
          <w:numId w:val="14"/>
        </w:numPr>
        <w:overflowPunct/>
        <w:spacing w:before="0"/>
        <w:textAlignment w:val="auto"/>
        <w:rPr>
          <w:sz w:val="18"/>
          <w:szCs w:val="18"/>
        </w:rPr>
      </w:pPr>
      <w:r>
        <w:rPr>
          <w:b/>
          <w:sz w:val="18"/>
          <w:szCs w:val="18"/>
          <w:u w:val="single"/>
          <w:lang w:val="ru-RU"/>
        </w:rPr>
        <w:t>Иные условия расторжения</w:t>
      </w:r>
      <w:r w:rsidR="005B14EA" w:rsidRPr="00B4005E">
        <w:rPr>
          <w:sz w:val="18"/>
          <w:szCs w:val="18"/>
        </w:rPr>
        <w:t>.</w:t>
      </w:r>
    </w:p>
    <w:p w14:paraId="23C4280F" w14:textId="77777777" w:rsidR="00DB5069" w:rsidRDefault="00DB5069" w:rsidP="00DB5069">
      <w:pPr>
        <w:overflowPunct/>
        <w:spacing w:before="0"/>
        <w:ind w:left="1440"/>
        <w:textAlignment w:val="auto"/>
        <w:rPr>
          <w:sz w:val="16"/>
          <w:szCs w:val="16"/>
        </w:rPr>
      </w:pPr>
    </w:p>
    <w:p w14:paraId="374196CD" w14:textId="563614A7" w:rsidR="005B14EA" w:rsidRPr="00B27B31" w:rsidRDefault="008D17C3" w:rsidP="007028BF">
      <w:pPr>
        <w:overflowPunct/>
        <w:spacing w:before="0"/>
        <w:ind w:left="1800"/>
        <w:textAlignment w:val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Настоящий</w:t>
      </w:r>
      <w:r w:rsidRPr="00B27B3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Договор</w:t>
      </w:r>
      <w:r w:rsidRPr="00B27B3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может</w:t>
      </w:r>
      <w:r w:rsidRPr="00B27B3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быть</w:t>
      </w:r>
      <w:r w:rsidRPr="00B27B3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расторгнут</w:t>
      </w:r>
      <w:r w:rsidRPr="00B27B31">
        <w:rPr>
          <w:sz w:val="18"/>
          <w:szCs w:val="18"/>
          <w:lang w:val="ru-RU"/>
        </w:rPr>
        <w:t xml:space="preserve"> </w:t>
      </w:r>
      <w:r w:rsidR="00B27B31">
        <w:rPr>
          <w:sz w:val="18"/>
          <w:szCs w:val="18"/>
          <w:lang w:val="ru-RU"/>
        </w:rPr>
        <w:t>по решению</w:t>
      </w:r>
      <w:r w:rsidRPr="00B27B31">
        <w:rPr>
          <w:sz w:val="18"/>
          <w:szCs w:val="18"/>
          <w:lang w:val="ru-RU"/>
        </w:rPr>
        <w:t xml:space="preserve"> </w:t>
      </w:r>
      <w:r w:rsidR="00FC5300" w:rsidRPr="00FC5300">
        <w:rPr>
          <w:sz w:val="18"/>
          <w:szCs w:val="18"/>
          <w:lang w:val="ru-RU"/>
        </w:rPr>
        <w:t>РОГА И КОПЫТА</w:t>
      </w:r>
      <w:r w:rsidRPr="00B27B3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 w:rsidRPr="00B27B3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уведомлением</w:t>
      </w:r>
      <w:r w:rsidRPr="00B27B3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Подрядчика</w:t>
      </w:r>
      <w:r w:rsidRPr="00B27B3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</w:t>
      </w:r>
      <w:r w:rsidRPr="00B27B3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две</w:t>
      </w:r>
      <w:r w:rsidRPr="00B27B31">
        <w:rPr>
          <w:sz w:val="18"/>
          <w:szCs w:val="18"/>
          <w:lang w:val="ru-RU"/>
        </w:rPr>
        <w:t xml:space="preserve"> (2) </w:t>
      </w:r>
      <w:proofErr w:type="gramStart"/>
      <w:r>
        <w:rPr>
          <w:sz w:val="18"/>
          <w:szCs w:val="18"/>
          <w:lang w:val="ru-RU"/>
        </w:rPr>
        <w:t>недели</w:t>
      </w:r>
      <w:r w:rsidRPr="00B27B31">
        <w:rPr>
          <w:sz w:val="18"/>
          <w:szCs w:val="18"/>
          <w:lang w:val="ru-RU"/>
        </w:rPr>
        <w:t xml:space="preserve"> </w:t>
      </w:r>
      <w:r w:rsidR="005B14EA" w:rsidRPr="00B27B31">
        <w:rPr>
          <w:sz w:val="18"/>
          <w:szCs w:val="18"/>
          <w:lang w:val="ru-RU"/>
        </w:rPr>
        <w:t>.</w:t>
      </w:r>
      <w:proofErr w:type="gramEnd"/>
      <w:r w:rsidR="005B14EA" w:rsidRPr="00B27B31">
        <w:rPr>
          <w:sz w:val="18"/>
          <w:szCs w:val="18"/>
          <w:lang w:val="ru-RU"/>
        </w:rPr>
        <w:t xml:space="preserve">  </w:t>
      </w:r>
    </w:p>
    <w:p w14:paraId="6A42F7A8" w14:textId="77777777" w:rsidR="00DB5069" w:rsidRPr="00B27B31" w:rsidRDefault="00DB5069" w:rsidP="002A762F">
      <w:pPr>
        <w:overflowPunct/>
        <w:spacing w:before="0"/>
        <w:ind w:left="1800"/>
        <w:textAlignment w:val="auto"/>
        <w:rPr>
          <w:sz w:val="18"/>
          <w:szCs w:val="18"/>
          <w:lang w:val="ru-RU"/>
        </w:rPr>
      </w:pPr>
    </w:p>
    <w:p w14:paraId="2623E949" w14:textId="20AFBD26" w:rsidR="007E33BC" w:rsidRPr="00B27B31" w:rsidRDefault="00B27B31" w:rsidP="00A455D7">
      <w:pPr>
        <w:overflowPunct/>
        <w:spacing w:before="0"/>
        <w:ind w:left="1800"/>
        <w:textAlignment w:val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Подрядчик</w:t>
      </w:r>
      <w:r w:rsidRPr="00B27B3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может</w:t>
      </w:r>
      <w:r w:rsidRPr="00B27B3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добровольно</w:t>
      </w:r>
      <w:r w:rsidRPr="00B27B3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прекратить</w:t>
      </w:r>
      <w:r w:rsidRPr="00B27B3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предоставление</w:t>
      </w:r>
      <w:r w:rsidRPr="00B27B3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услуг</w:t>
      </w:r>
      <w:r w:rsidRPr="00B27B3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</w:t>
      </w:r>
      <w:r w:rsidRPr="00B27B3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Договору</w:t>
      </w:r>
      <w:r w:rsidRPr="00B27B3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досрочно, письменно уведомив </w:t>
      </w:r>
      <w:r w:rsidR="00FC5300">
        <w:rPr>
          <w:sz w:val="18"/>
          <w:szCs w:val="18"/>
          <w:lang w:val="ru-RU"/>
        </w:rPr>
        <w:t>РОГА И КОПЫТА</w:t>
      </w:r>
      <w:r>
        <w:rPr>
          <w:sz w:val="18"/>
          <w:szCs w:val="18"/>
          <w:lang w:val="ru-RU"/>
        </w:rPr>
        <w:t xml:space="preserve"> за четыре (4) недели.</w:t>
      </w:r>
    </w:p>
    <w:p w14:paraId="4AB955A8" w14:textId="77777777" w:rsidR="007E33BC" w:rsidRPr="00B27B31" w:rsidRDefault="007E33BC" w:rsidP="002A762F">
      <w:pPr>
        <w:overflowPunct/>
        <w:spacing w:before="0"/>
        <w:ind w:left="1800"/>
        <w:textAlignment w:val="auto"/>
        <w:rPr>
          <w:sz w:val="18"/>
          <w:szCs w:val="18"/>
          <w:lang w:val="ru-RU"/>
        </w:rPr>
      </w:pPr>
    </w:p>
    <w:p w14:paraId="4317FA74" w14:textId="77777777" w:rsidR="005B14EA" w:rsidRPr="00EC2923" w:rsidRDefault="00B27B31" w:rsidP="002A762F">
      <w:pPr>
        <w:overflowPunct/>
        <w:spacing w:before="0"/>
        <w:ind w:left="1800"/>
        <w:textAlignment w:val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Любая</w:t>
      </w:r>
      <w:r w:rsidRPr="00EC292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из</w:t>
      </w:r>
      <w:r w:rsidRPr="00EC292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сторон</w:t>
      </w:r>
      <w:r w:rsidRPr="00EC292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может</w:t>
      </w:r>
      <w:r w:rsidRPr="00EC292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расторгнуть</w:t>
      </w:r>
      <w:r w:rsidRPr="00EC292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настоящий</w:t>
      </w:r>
      <w:r w:rsidRPr="00EC292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Договор</w:t>
      </w:r>
      <w:r w:rsidRPr="00EC2923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если</w:t>
      </w:r>
      <w:r w:rsidRPr="00EC292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вторая</w:t>
      </w:r>
      <w:r w:rsidRPr="00EC292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сторона</w:t>
      </w:r>
      <w:r w:rsidR="005B14EA" w:rsidRPr="00EC2923">
        <w:rPr>
          <w:sz w:val="18"/>
          <w:szCs w:val="18"/>
          <w:lang w:val="ru-RU"/>
        </w:rPr>
        <w:t xml:space="preserve"> (</w:t>
      </w:r>
      <w:proofErr w:type="spellStart"/>
      <w:r w:rsidR="005B14EA" w:rsidRPr="00B4005E">
        <w:rPr>
          <w:sz w:val="18"/>
          <w:szCs w:val="18"/>
        </w:rPr>
        <w:t>i</w:t>
      </w:r>
      <w:proofErr w:type="spellEnd"/>
      <w:r w:rsidR="005B14EA" w:rsidRPr="00EC2923">
        <w:rPr>
          <w:sz w:val="18"/>
          <w:szCs w:val="18"/>
          <w:lang w:val="ru-RU"/>
        </w:rPr>
        <w:t xml:space="preserve">) </w:t>
      </w:r>
      <w:r w:rsidR="00EC2923">
        <w:rPr>
          <w:sz w:val="18"/>
          <w:szCs w:val="18"/>
          <w:lang w:val="ru-RU"/>
        </w:rPr>
        <w:t>прекращает</w:t>
      </w:r>
      <w:r w:rsidR="00EC2923" w:rsidRPr="00EC2923">
        <w:rPr>
          <w:sz w:val="18"/>
          <w:szCs w:val="18"/>
          <w:lang w:val="ru-RU"/>
        </w:rPr>
        <w:t xml:space="preserve"> </w:t>
      </w:r>
      <w:r w:rsidR="00EC2923">
        <w:rPr>
          <w:sz w:val="18"/>
          <w:szCs w:val="18"/>
          <w:lang w:val="ru-RU"/>
        </w:rPr>
        <w:t>заниматься</w:t>
      </w:r>
      <w:r w:rsidR="00EC2923" w:rsidRPr="00EC2923">
        <w:rPr>
          <w:sz w:val="18"/>
          <w:szCs w:val="18"/>
          <w:lang w:val="ru-RU"/>
        </w:rPr>
        <w:t xml:space="preserve"> </w:t>
      </w:r>
      <w:r w:rsidR="00EC2923">
        <w:rPr>
          <w:sz w:val="18"/>
          <w:szCs w:val="18"/>
          <w:lang w:val="ru-RU"/>
        </w:rPr>
        <w:t>бизнесом</w:t>
      </w:r>
      <w:r w:rsidR="00EC2923" w:rsidRPr="00EC2923">
        <w:rPr>
          <w:sz w:val="18"/>
          <w:szCs w:val="18"/>
          <w:lang w:val="ru-RU"/>
        </w:rPr>
        <w:t xml:space="preserve"> </w:t>
      </w:r>
      <w:r w:rsidR="00EC2923">
        <w:rPr>
          <w:sz w:val="18"/>
          <w:szCs w:val="18"/>
          <w:lang w:val="ru-RU"/>
        </w:rPr>
        <w:t>в</w:t>
      </w:r>
      <w:r w:rsidR="00EC2923" w:rsidRPr="00EC2923">
        <w:rPr>
          <w:sz w:val="18"/>
          <w:szCs w:val="18"/>
          <w:lang w:val="ru-RU"/>
        </w:rPr>
        <w:t xml:space="preserve"> </w:t>
      </w:r>
      <w:r w:rsidR="00EC2923">
        <w:rPr>
          <w:sz w:val="18"/>
          <w:szCs w:val="18"/>
          <w:lang w:val="ru-RU"/>
        </w:rPr>
        <w:t>течение</w:t>
      </w:r>
      <w:r w:rsidR="00EC2923" w:rsidRPr="00EC2923">
        <w:rPr>
          <w:sz w:val="18"/>
          <w:szCs w:val="18"/>
          <w:lang w:val="ru-RU"/>
        </w:rPr>
        <w:t xml:space="preserve"> </w:t>
      </w:r>
      <w:r w:rsidR="00EC2923">
        <w:rPr>
          <w:sz w:val="18"/>
          <w:szCs w:val="18"/>
          <w:lang w:val="ru-RU"/>
        </w:rPr>
        <w:t>десяти</w:t>
      </w:r>
      <w:r w:rsidR="00EC2923" w:rsidRPr="00EC2923">
        <w:rPr>
          <w:sz w:val="18"/>
          <w:szCs w:val="18"/>
          <w:lang w:val="ru-RU"/>
        </w:rPr>
        <w:t xml:space="preserve"> (10) </w:t>
      </w:r>
      <w:r w:rsidR="00EC2923">
        <w:rPr>
          <w:sz w:val="18"/>
          <w:szCs w:val="18"/>
          <w:lang w:val="ru-RU"/>
        </w:rPr>
        <w:t>дней</w:t>
      </w:r>
      <w:r w:rsidR="00EC2923" w:rsidRPr="00EC2923">
        <w:rPr>
          <w:sz w:val="18"/>
          <w:szCs w:val="18"/>
          <w:lang w:val="ru-RU"/>
        </w:rPr>
        <w:t xml:space="preserve"> </w:t>
      </w:r>
      <w:r w:rsidR="00EC2923">
        <w:rPr>
          <w:sz w:val="18"/>
          <w:szCs w:val="18"/>
          <w:lang w:val="ru-RU"/>
        </w:rPr>
        <w:t>подряд</w:t>
      </w:r>
      <w:r w:rsidR="005B14EA" w:rsidRPr="00EC2923">
        <w:rPr>
          <w:sz w:val="18"/>
          <w:szCs w:val="18"/>
          <w:lang w:val="ru-RU"/>
        </w:rPr>
        <w:t>, (</w:t>
      </w:r>
      <w:r w:rsidR="005B14EA" w:rsidRPr="00B4005E">
        <w:rPr>
          <w:sz w:val="18"/>
          <w:szCs w:val="18"/>
        </w:rPr>
        <w:t>ii</w:t>
      </w:r>
      <w:r w:rsidR="005B14EA" w:rsidRPr="00EC2923">
        <w:rPr>
          <w:sz w:val="18"/>
          <w:szCs w:val="18"/>
          <w:lang w:val="ru-RU"/>
        </w:rPr>
        <w:t xml:space="preserve">) </w:t>
      </w:r>
      <w:r w:rsidR="00EC2923">
        <w:rPr>
          <w:sz w:val="18"/>
          <w:szCs w:val="18"/>
          <w:lang w:val="ru-RU"/>
        </w:rPr>
        <w:t>неплатежеспособно</w:t>
      </w:r>
      <w:r w:rsidR="005B14EA" w:rsidRPr="00EC2923">
        <w:rPr>
          <w:sz w:val="18"/>
          <w:szCs w:val="18"/>
          <w:lang w:val="ru-RU"/>
        </w:rPr>
        <w:t>, (</w:t>
      </w:r>
      <w:r w:rsidR="005B14EA" w:rsidRPr="00B4005E">
        <w:rPr>
          <w:sz w:val="18"/>
          <w:szCs w:val="18"/>
        </w:rPr>
        <w:t>ii</w:t>
      </w:r>
      <w:r w:rsidR="00EC2923">
        <w:rPr>
          <w:sz w:val="18"/>
          <w:szCs w:val="18"/>
        </w:rPr>
        <w:t>i</w:t>
      </w:r>
      <w:r w:rsidR="005B14EA" w:rsidRPr="00EC2923">
        <w:rPr>
          <w:sz w:val="18"/>
          <w:szCs w:val="18"/>
          <w:lang w:val="ru-RU"/>
        </w:rPr>
        <w:t xml:space="preserve">) </w:t>
      </w:r>
      <w:r w:rsidR="00EC2923">
        <w:rPr>
          <w:sz w:val="18"/>
          <w:szCs w:val="18"/>
          <w:lang w:val="ru-RU"/>
        </w:rPr>
        <w:t>назначает</w:t>
      </w:r>
      <w:r w:rsidR="00EC2923" w:rsidRPr="00EC2923">
        <w:rPr>
          <w:sz w:val="18"/>
          <w:szCs w:val="18"/>
          <w:lang w:val="ru-RU"/>
        </w:rPr>
        <w:t xml:space="preserve"> </w:t>
      </w:r>
      <w:r w:rsidR="00EC2923">
        <w:rPr>
          <w:sz w:val="18"/>
          <w:szCs w:val="18"/>
          <w:lang w:val="ru-RU"/>
        </w:rPr>
        <w:t>кредиторов</w:t>
      </w:r>
      <w:r w:rsidR="00EC2923" w:rsidRPr="00EC2923">
        <w:rPr>
          <w:sz w:val="18"/>
          <w:szCs w:val="18"/>
          <w:lang w:val="ru-RU"/>
        </w:rPr>
        <w:t xml:space="preserve"> </w:t>
      </w:r>
      <w:r w:rsidR="00EC2923">
        <w:rPr>
          <w:sz w:val="18"/>
          <w:szCs w:val="18"/>
          <w:lang w:val="ru-RU"/>
        </w:rPr>
        <w:t>получателями</w:t>
      </w:r>
      <w:r w:rsidR="00EC2923" w:rsidRPr="00EC2923">
        <w:rPr>
          <w:sz w:val="18"/>
          <w:szCs w:val="18"/>
          <w:lang w:val="ru-RU"/>
        </w:rPr>
        <w:t xml:space="preserve"> </w:t>
      </w:r>
      <w:r w:rsidR="00EC2923">
        <w:rPr>
          <w:sz w:val="18"/>
          <w:szCs w:val="18"/>
          <w:lang w:val="ru-RU"/>
        </w:rPr>
        <w:t>прибыли</w:t>
      </w:r>
      <w:r w:rsidR="005B14EA" w:rsidRPr="00EC2923">
        <w:rPr>
          <w:sz w:val="18"/>
          <w:szCs w:val="18"/>
          <w:lang w:val="ru-RU"/>
        </w:rPr>
        <w:t>, (</w:t>
      </w:r>
      <w:r w:rsidR="005B14EA" w:rsidRPr="00B4005E">
        <w:rPr>
          <w:sz w:val="18"/>
          <w:szCs w:val="18"/>
        </w:rPr>
        <w:t>i</w:t>
      </w:r>
      <w:r w:rsidR="00EC2923">
        <w:rPr>
          <w:sz w:val="18"/>
          <w:szCs w:val="18"/>
        </w:rPr>
        <w:t>v</w:t>
      </w:r>
      <w:r w:rsidR="005B14EA" w:rsidRPr="00EC2923">
        <w:rPr>
          <w:sz w:val="18"/>
          <w:szCs w:val="18"/>
          <w:lang w:val="ru-RU"/>
        </w:rPr>
        <w:t xml:space="preserve">) </w:t>
      </w:r>
      <w:r w:rsidR="00EC2923">
        <w:rPr>
          <w:sz w:val="18"/>
          <w:szCs w:val="18"/>
          <w:lang w:val="ru-RU"/>
        </w:rPr>
        <w:t>назначило</w:t>
      </w:r>
      <w:r w:rsidR="00EC2923" w:rsidRPr="00EC2923">
        <w:rPr>
          <w:sz w:val="18"/>
          <w:szCs w:val="18"/>
          <w:lang w:val="ru-RU"/>
        </w:rPr>
        <w:t xml:space="preserve"> </w:t>
      </w:r>
      <w:r w:rsidR="00EC2923">
        <w:rPr>
          <w:sz w:val="18"/>
          <w:szCs w:val="18"/>
          <w:lang w:val="ru-RU"/>
        </w:rPr>
        <w:t>доверенное</w:t>
      </w:r>
      <w:r w:rsidR="00EC2923" w:rsidRPr="00EC2923">
        <w:rPr>
          <w:sz w:val="18"/>
          <w:szCs w:val="18"/>
          <w:lang w:val="ru-RU"/>
        </w:rPr>
        <w:t xml:space="preserve"> </w:t>
      </w:r>
      <w:r w:rsidR="00EC2923">
        <w:rPr>
          <w:sz w:val="18"/>
          <w:szCs w:val="18"/>
          <w:lang w:val="ru-RU"/>
        </w:rPr>
        <w:t>лицо</w:t>
      </w:r>
      <w:r w:rsidR="00EC2923" w:rsidRPr="00EC2923">
        <w:rPr>
          <w:sz w:val="18"/>
          <w:szCs w:val="18"/>
          <w:lang w:val="ru-RU"/>
        </w:rPr>
        <w:t xml:space="preserve">, </w:t>
      </w:r>
      <w:r w:rsidR="00EC2923">
        <w:rPr>
          <w:sz w:val="18"/>
          <w:szCs w:val="18"/>
          <w:lang w:val="ru-RU"/>
        </w:rPr>
        <w:t>временного управляющего или иное официальное лицо для своих активов или собственности</w:t>
      </w:r>
      <w:r w:rsidR="005B14EA" w:rsidRPr="00EC2923">
        <w:rPr>
          <w:sz w:val="18"/>
          <w:szCs w:val="18"/>
          <w:lang w:val="ru-RU"/>
        </w:rPr>
        <w:t>, (</w:t>
      </w:r>
      <w:r w:rsidR="005B14EA" w:rsidRPr="00B4005E">
        <w:rPr>
          <w:sz w:val="18"/>
          <w:szCs w:val="18"/>
        </w:rPr>
        <w:t>v</w:t>
      </w:r>
      <w:r w:rsidR="005B14EA" w:rsidRPr="00EC2923">
        <w:rPr>
          <w:sz w:val="18"/>
          <w:szCs w:val="18"/>
          <w:lang w:val="ru-RU"/>
        </w:rPr>
        <w:t xml:space="preserve">) </w:t>
      </w:r>
      <w:r w:rsidR="00CF7701" w:rsidRPr="00CF7701">
        <w:rPr>
          <w:sz w:val="18"/>
          <w:szCs w:val="18"/>
          <w:lang w:val="ru-RU"/>
        </w:rPr>
        <w:t xml:space="preserve">начинает добровольную </w:t>
      </w:r>
      <w:r w:rsidR="00CF7701" w:rsidRPr="00CF7701">
        <w:rPr>
          <w:sz w:val="18"/>
          <w:szCs w:val="18"/>
          <w:lang w:val="ru-RU"/>
        </w:rPr>
        <w:lastRenderedPageBreak/>
        <w:t>реорганизацию, ликвидацию, или иное освобождение под любым применимым законом о банкротстве или освобождении от дебиторской задолженности</w:t>
      </w:r>
      <w:r w:rsidR="005B14EA" w:rsidRPr="00EC2923">
        <w:rPr>
          <w:sz w:val="18"/>
          <w:szCs w:val="18"/>
          <w:lang w:val="ru-RU"/>
        </w:rPr>
        <w:t xml:space="preserve">, </w:t>
      </w:r>
      <w:r w:rsidR="00CF7701">
        <w:rPr>
          <w:sz w:val="18"/>
          <w:szCs w:val="18"/>
          <w:lang w:val="ru-RU"/>
        </w:rPr>
        <w:t>или</w:t>
      </w:r>
      <w:r w:rsidR="005B14EA" w:rsidRPr="00EC2923">
        <w:rPr>
          <w:sz w:val="18"/>
          <w:szCs w:val="18"/>
          <w:lang w:val="ru-RU"/>
        </w:rPr>
        <w:t xml:space="preserve"> (</w:t>
      </w:r>
      <w:r w:rsidR="005B14EA" w:rsidRPr="00B4005E">
        <w:rPr>
          <w:sz w:val="18"/>
          <w:szCs w:val="18"/>
        </w:rPr>
        <w:t>v</w:t>
      </w:r>
      <w:r w:rsidR="00EC2923">
        <w:rPr>
          <w:sz w:val="18"/>
          <w:szCs w:val="18"/>
        </w:rPr>
        <w:t>i</w:t>
      </w:r>
      <w:r w:rsidR="005B14EA" w:rsidRPr="00EC2923">
        <w:rPr>
          <w:sz w:val="18"/>
          <w:szCs w:val="18"/>
          <w:lang w:val="ru-RU"/>
        </w:rPr>
        <w:t xml:space="preserve">) </w:t>
      </w:r>
      <w:r w:rsidR="00CF7701" w:rsidRPr="00CF7701">
        <w:rPr>
          <w:sz w:val="18"/>
          <w:szCs w:val="18"/>
          <w:lang w:val="ru-RU"/>
        </w:rPr>
        <w:t xml:space="preserve">начинает </w:t>
      </w:r>
      <w:r w:rsidR="00CF7701">
        <w:rPr>
          <w:sz w:val="18"/>
          <w:szCs w:val="18"/>
          <w:lang w:val="ru-RU"/>
        </w:rPr>
        <w:t>вынужденную</w:t>
      </w:r>
      <w:r w:rsidR="00CF7701" w:rsidRPr="00CF7701">
        <w:rPr>
          <w:sz w:val="18"/>
          <w:szCs w:val="18"/>
          <w:lang w:val="ru-RU"/>
        </w:rPr>
        <w:t xml:space="preserve"> реорганизацию, ликвидацию, или иное освобождение под любым применимым законом о банкротстве или освобождении от дебиторской задолженности</w:t>
      </w:r>
      <w:r w:rsidR="00DB5069" w:rsidRPr="00EC2923">
        <w:rPr>
          <w:sz w:val="18"/>
          <w:szCs w:val="18"/>
          <w:lang w:val="ru-RU"/>
        </w:rPr>
        <w:t>.</w:t>
      </w:r>
      <w:r w:rsidR="005B14EA" w:rsidRPr="00EC2923">
        <w:rPr>
          <w:sz w:val="18"/>
          <w:szCs w:val="18"/>
          <w:lang w:val="ru-RU"/>
        </w:rPr>
        <w:t xml:space="preserve"> </w:t>
      </w:r>
    </w:p>
    <w:p w14:paraId="09F0079D" w14:textId="77777777" w:rsidR="00DB5069" w:rsidRPr="00EC2923" w:rsidRDefault="00DB5069" w:rsidP="002A762F">
      <w:pPr>
        <w:overflowPunct/>
        <w:spacing w:before="0"/>
        <w:ind w:left="1800"/>
        <w:textAlignment w:val="auto"/>
        <w:rPr>
          <w:sz w:val="18"/>
          <w:szCs w:val="18"/>
          <w:lang w:val="ru-RU"/>
        </w:rPr>
      </w:pPr>
    </w:p>
    <w:p w14:paraId="5860D2D9" w14:textId="77777777" w:rsidR="005B14EA" w:rsidRDefault="00D04C9A" w:rsidP="00DB5069">
      <w:pPr>
        <w:pStyle w:val="2"/>
      </w:pPr>
      <w:r>
        <w:rPr>
          <w:lang w:val="ru-RU"/>
        </w:rPr>
        <w:t>ПОСЛЕДСТВИЯ РАСТОРЖЕНИЯ ДОГОВОРА</w:t>
      </w:r>
    </w:p>
    <w:p w14:paraId="1585AD3F" w14:textId="77777777" w:rsidR="005B14EA" w:rsidRDefault="005B14EA" w:rsidP="005B14EA">
      <w:pPr>
        <w:ind w:left="720"/>
        <w:rPr>
          <w:sz w:val="22"/>
        </w:rPr>
      </w:pPr>
    </w:p>
    <w:p w14:paraId="4453F844" w14:textId="61121DD8" w:rsidR="002A762F" w:rsidRPr="00D04C9A" w:rsidRDefault="00D04C9A" w:rsidP="002A762F">
      <w:pPr>
        <w:numPr>
          <w:ilvl w:val="0"/>
          <w:numId w:val="20"/>
        </w:numPr>
        <w:overflowPunct/>
        <w:spacing w:before="0"/>
        <w:textAlignment w:val="auto"/>
        <w:rPr>
          <w:bCs/>
          <w:iCs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При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расторжении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Подрядчик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должен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незамедлительно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предоставить</w:t>
      </w:r>
      <w:r w:rsidRPr="00D04C9A">
        <w:rPr>
          <w:sz w:val="18"/>
          <w:szCs w:val="18"/>
          <w:lang w:val="ru-RU"/>
        </w:rPr>
        <w:t xml:space="preserve"> </w:t>
      </w:r>
      <w:r w:rsidR="00FC5300" w:rsidRPr="00FC5300">
        <w:rPr>
          <w:sz w:val="18"/>
          <w:szCs w:val="18"/>
          <w:lang w:val="ru-RU"/>
        </w:rPr>
        <w:t>РОГА И КОПЫТА</w:t>
      </w:r>
      <w:r w:rsidRPr="00D04C9A">
        <w:rPr>
          <w:sz w:val="18"/>
          <w:szCs w:val="18"/>
          <w:lang w:val="ru-RU"/>
        </w:rPr>
        <w:t xml:space="preserve"> (</w:t>
      </w:r>
      <w:r>
        <w:rPr>
          <w:sz w:val="18"/>
          <w:szCs w:val="18"/>
        </w:rPr>
        <w:t>a</w:t>
      </w:r>
      <w:r w:rsidRPr="00D04C9A">
        <w:rPr>
          <w:sz w:val="18"/>
          <w:szCs w:val="18"/>
          <w:lang w:val="ru-RU"/>
        </w:rPr>
        <w:t xml:space="preserve">) </w:t>
      </w:r>
      <w:r>
        <w:rPr>
          <w:sz w:val="18"/>
          <w:szCs w:val="18"/>
          <w:lang w:val="ru-RU"/>
        </w:rPr>
        <w:t>все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незавершенные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работы</w:t>
      </w:r>
      <w:r w:rsidRPr="00D04C9A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находящиеся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распоряжение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Подрядчика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D04C9A">
        <w:rPr>
          <w:sz w:val="18"/>
          <w:szCs w:val="18"/>
          <w:lang w:val="ru-RU"/>
        </w:rPr>
        <w:t xml:space="preserve"> </w:t>
      </w:r>
      <w:r w:rsidR="005B14EA" w:rsidRPr="00D04C9A">
        <w:rPr>
          <w:sz w:val="18"/>
          <w:szCs w:val="18"/>
          <w:lang w:val="ru-RU"/>
        </w:rPr>
        <w:t>(</w:t>
      </w:r>
      <w:r w:rsidR="005B14EA" w:rsidRPr="00B4005E">
        <w:rPr>
          <w:sz w:val="18"/>
          <w:szCs w:val="18"/>
        </w:rPr>
        <w:t>b</w:t>
      </w:r>
      <w:r w:rsidR="005B14EA" w:rsidRPr="00D04C9A">
        <w:rPr>
          <w:sz w:val="18"/>
          <w:szCs w:val="18"/>
          <w:lang w:val="ru-RU"/>
        </w:rPr>
        <w:t>)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все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оборудование</w:t>
      </w:r>
      <w:r w:rsidRPr="00D04C9A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принадлежащее</w:t>
      </w:r>
      <w:r w:rsidRPr="00D04C9A">
        <w:rPr>
          <w:sz w:val="18"/>
          <w:szCs w:val="18"/>
          <w:lang w:val="ru-RU"/>
        </w:rPr>
        <w:t xml:space="preserve"> </w:t>
      </w:r>
      <w:r w:rsidR="00FC5300" w:rsidRPr="00FC5300">
        <w:rPr>
          <w:sz w:val="18"/>
          <w:szCs w:val="18"/>
          <w:lang w:val="ru-RU"/>
        </w:rPr>
        <w:t>РОГА И КОПЫТА</w:t>
      </w:r>
      <w:r w:rsidRPr="00D04C9A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если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таковое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имеется</w:t>
      </w:r>
      <w:r w:rsidRPr="00D04C9A">
        <w:rPr>
          <w:sz w:val="18"/>
          <w:szCs w:val="18"/>
          <w:lang w:val="ru-RU"/>
        </w:rPr>
        <w:t>.</w:t>
      </w:r>
      <w:r w:rsidR="002A762F" w:rsidRPr="00D04C9A">
        <w:rPr>
          <w:bCs/>
          <w:iCs/>
          <w:sz w:val="18"/>
          <w:szCs w:val="18"/>
          <w:lang w:val="ru-RU"/>
        </w:rPr>
        <w:t xml:space="preserve"> </w:t>
      </w:r>
    </w:p>
    <w:p w14:paraId="64683340" w14:textId="77777777" w:rsidR="002A762F" w:rsidRPr="00D04C9A" w:rsidRDefault="002A762F" w:rsidP="002A762F">
      <w:pPr>
        <w:overflowPunct/>
        <w:spacing w:before="0"/>
        <w:ind w:left="1440"/>
        <w:textAlignment w:val="auto"/>
        <w:rPr>
          <w:bCs/>
          <w:iCs/>
          <w:sz w:val="18"/>
          <w:szCs w:val="18"/>
          <w:lang w:val="ru-RU"/>
        </w:rPr>
      </w:pPr>
    </w:p>
    <w:p w14:paraId="0C830355" w14:textId="52202EF0" w:rsidR="005B14EA" w:rsidRPr="00FC5300" w:rsidRDefault="00D04C9A" w:rsidP="007E33BC">
      <w:pPr>
        <w:numPr>
          <w:ilvl w:val="0"/>
          <w:numId w:val="20"/>
        </w:numPr>
        <w:overflowPunct/>
        <w:spacing w:before="0"/>
        <w:textAlignment w:val="auto"/>
        <w:rPr>
          <w:b/>
          <w:i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В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дополнение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вышесказанному</w:t>
      </w:r>
      <w:r w:rsidRPr="00D04C9A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по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запросу</w:t>
      </w:r>
      <w:r w:rsidRPr="00D04C9A">
        <w:rPr>
          <w:sz w:val="18"/>
          <w:szCs w:val="18"/>
          <w:lang w:val="ru-RU"/>
        </w:rPr>
        <w:t xml:space="preserve"> </w:t>
      </w:r>
      <w:r w:rsidR="00FC5300" w:rsidRPr="00FC5300">
        <w:rPr>
          <w:sz w:val="18"/>
          <w:szCs w:val="18"/>
          <w:lang w:val="ru-RU"/>
        </w:rPr>
        <w:t>РОГА И КОПЫТА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Подрядчик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передает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все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результаты</w:t>
      </w:r>
      <w:r w:rsidRPr="00D04C9A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все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записи</w:t>
      </w:r>
      <w:r w:rsidRPr="00D04C9A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файлы</w:t>
      </w:r>
      <w:r w:rsidRPr="00D04C9A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отчеты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прочие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данные</w:t>
      </w:r>
      <w:r w:rsidRPr="00D04C9A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относящиеся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исполнению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обязательств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Договору. Подрядчик</w:t>
      </w:r>
      <w:r w:rsidRPr="00B27B3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может</w:t>
      </w:r>
      <w:r w:rsidRPr="00B27B3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добровольно</w:t>
      </w:r>
      <w:r w:rsidRPr="00B27B3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прекратить</w:t>
      </w:r>
      <w:r w:rsidRPr="00B27B3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предоставление</w:t>
      </w:r>
      <w:r w:rsidRPr="00B27B3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услуг</w:t>
      </w:r>
      <w:r w:rsidRPr="00B27B3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</w:t>
      </w:r>
      <w:r w:rsidRPr="00B27B3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Договору</w:t>
      </w:r>
      <w:r w:rsidRPr="00B27B3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досрочно, письменно уведомив </w:t>
      </w:r>
      <w:r w:rsidR="00FC5300">
        <w:rPr>
          <w:sz w:val="18"/>
          <w:szCs w:val="18"/>
          <w:lang w:val="ru-RU"/>
        </w:rPr>
        <w:t>РОГА И КОПЫТА</w:t>
      </w:r>
      <w:r>
        <w:rPr>
          <w:sz w:val="18"/>
          <w:szCs w:val="18"/>
          <w:lang w:val="ru-RU"/>
        </w:rPr>
        <w:t xml:space="preserve"> за четыре (4) недели. При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расторжении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обе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стороны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обязаны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исполнить</w:t>
      </w:r>
      <w:r w:rsidRPr="00D04C9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свои обязательства по остальным пунктам Договора.</w:t>
      </w:r>
    </w:p>
    <w:p w14:paraId="192388A2" w14:textId="77777777" w:rsidR="00762AE3" w:rsidRPr="00FC5300" w:rsidRDefault="00762AE3" w:rsidP="00762AE3">
      <w:pPr>
        <w:pStyle w:val="af"/>
        <w:rPr>
          <w:b/>
          <w:i/>
          <w:sz w:val="18"/>
          <w:szCs w:val="18"/>
          <w:lang w:val="ru-RU"/>
        </w:rPr>
      </w:pPr>
    </w:p>
    <w:p w14:paraId="033D5D89" w14:textId="77777777" w:rsidR="00265BF2" w:rsidRPr="00D04C9A" w:rsidRDefault="00D04C9A">
      <w:pPr>
        <w:pStyle w:val="1"/>
        <w:rPr>
          <w:lang w:val="ru-RU"/>
        </w:rPr>
      </w:pPr>
      <w:r>
        <w:rPr>
          <w:lang w:val="ru-RU"/>
        </w:rPr>
        <w:t>РУКОВОДСТВО, НЕЗАВИСИМЫЙ СТАТУС И</w:t>
      </w:r>
      <w:r w:rsidR="00371B3F">
        <w:rPr>
          <w:lang w:val="ru-RU"/>
        </w:rPr>
        <w:t xml:space="preserve"> ВОЗНАГРАЖДЕНИЕ</w:t>
      </w:r>
    </w:p>
    <w:p w14:paraId="643A0A76" w14:textId="62308DF0" w:rsidR="00265BF2" w:rsidRPr="00A870F1" w:rsidRDefault="00D04C9A" w:rsidP="007028BF">
      <w:pPr>
        <w:pStyle w:val="a0"/>
        <w:rPr>
          <w:lang w:val="ru-RU"/>
        </w:rPr>
      </w:pPr>
      <w:r>
        <w:rPr>
          <w:lang w:val="ru-RU"/>
        </w:rPr>
        <w:t>Подрядчик</w:t>
      </w:r>
      <w:r w:rsidRPr="00C27840">
        <w:rPr>
          <w:lang w:val="ru-RU"/>
        </w:rPr>
        <w:t xml:space="preserve"> </w:t>
      </w:r>
      <w:r w:rsidR="00B36D3F">
        <w:rPr>
          <w:lang w:val="ru-RU"/>
        </w:rPr>
        <w:t>предоставляет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профессиональные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услуги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по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требуемым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отраслям</w:t>
      </w:r>
      <w:r w:rsidR="00C27840" w:rsidRPr="00C27840">
        <w:rPr>
          <w:lang w:val="ru-RU"/>
        </w:rPr>
        <w:t xml:space="preserve">, </w:t>
      </w:r>
      <w:r w:rsidR="00C27840">
        <w:rPr>
          <w:lang w:val="ru-RU"/>
        </w:rPr>
        <w:t>используя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собственные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опыт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и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суждение</w:t>
      </w:r>
      <w:r w:rsidR="00C27840" w:rsidRPr="00C27840">
        <w:rPr>
          <w:lang w:val="ru-RU"/>
        </w:rPr>
        <w:t xml:space="preserve">, </w:t>
      </w:r>
      <w:r w:rsidR="00C27840">
        <w:rPr>
          <w:lang w:val="ru-RU"/>
        </w:rPr>
        <w:t>способом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и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при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помощи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средств, наиболее подходящих для выполнения работы. Оценка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результатов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работы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Подрядчика</w:t>
      </w:r>
      <w:r w:rsidR="00C27840" w:rsidRPr="00C27840">
        <w:rPr>
          <w:lang w:val="ru-RU"/>
        </w:rPr>
        <w:t xml:space="preserve">, </w:t>
      </w:r>
      <w:r w:rsidR="00C27840">
        <w:rPr>
          <w:lang w:val="ru-RU"/>
        </w:rPr>
        <w:t>если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таковые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имеются</w:t>
      </w:r>
      <w:r w:rsidR="00C27840" w:rsidRPr="00C27840">
        <w:rPr>
          <w:lang w:val="ru-RU"/>
        </w:rPr>
        <w:t xml:space="preserve">, </w:t>
      </w:r>
      <w:r w:rsidR="00C27840">
        <w:rPr>
          <w:lang w:val="ru-RU"/>
        </w:rPr>
        <w:t>должна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быть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 xml:space="preserve">проведена </w:t>
      </w:r>
      <w:r w:rsidR="00FC5300">
        <w:rPr>
          <w:lang w:val="ru-RU"/>
        </w:rPr>
        <w:t>РОГА И КОПЫТА</w:t>
      </w:r>
      <w:r w:rsidR="00C27840">
        <w:rPr>
          <w:lang w:val="ru-RU"/>
        </w:rPr>
        <w:t xml:space="preserve">. </w:t>
      </w:r>
      <w:r w:rsidR="00FC5300" w:rsidRPr="00FC5300">
        <w:rPr>
          <w:lang w:val="ru-RU"/>
        </w:rPr>
        <w:t>РОГА И КОПЫТА</w:t>
      </w:r>
      <w:r w:rsidR="00C27840" w:rsidRPr="00C27840">
        <w:rPr>
          <w:lang w:val="ru-RU"/>
        </w:rPr>
        <w:t xml:space="preserve"> не имеет права и</w:t>
      </w:r>
      <w:r w:rsidR="00C27840">
        <w:rPr>
          <w:lang w:val="ru-RU"/>
        </w:rPr>
        <w:t>ли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обязательств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по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настоящему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документу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рецензировать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выполнение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услуг</w:t>
      </w:r>
      <w:r w:rsidR="00C27840" w:rsidRPr="00C27840">
        <w:rPr>
          <w:lang w:val="ru-RU"/>
        </w:rPr>
        <w:t xml:space="preserve">, </w:t>
      </w:r>
      <w:r w:rsidR="00C27840">
        <w:rPr>
          <w:lang w:val="ru-RU"/>
        </w:rPr>
        <w:t>устанавливать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способ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и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средства</w:t>
      </w:r>
      <w:r w:rsidR="00C27840" w:rsidRPr="00C27840">
        <w:rPr>
          <w:lang w:val="ru-RU"/>
        </w:rPr>
        <w:t xml:space="preserve">, </w:t>
      </w:r>
      <w:r w:rsidR="00C27840">
        <w:rPr>
          <w:lang w:val="ru-RU"/>
        </w:rPr>
        <w:t>которые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должен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использовать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Подрядчик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при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выполнении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обязательств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по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Договору</w:t>
      </w:r>
      <w:r w:rsidR="00C27840" w:rsidRPr="00C27840">
        <w:rPr>
          <w:lang w:val="ru-RU"/>
        </w:rPr>
        <w:t xml:space="preserve">, </w:t>
      </w:r>
      <w:r w:rsidR="00C27840">
        <w:rPr>
          <w:lang w:val="ru-RU"/>
        </w:rPr>
        <w:t>или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назначать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Подрядчику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место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и</w:t>
      </w:r>
      <w:r w:rsidR="00C27840" w:rsidRPr="00C27840">
        <w:rPr>
          <w:lang w:val="ru-RU"/>
        </w:rPr>
        <w:t xml:space="preserve"> </w:t>
      </w:r>
      <w:r w:rsidR="00C27840">
        <w:rPr>
          <w:lang w:val="ru-RU"/>
        </w:rPr>
        <w:t>время работы.</w:t>
      </w:r>
      <w:r w:rsidR="00A870F1">
        <w:rPr>
          <w:lang w:val="ru-RU"/>
        </w:rPr>
        <w:t xml:space="preserve"> Подрядчик</w:t>
      </w:r>
      <w:r w:rsidR="00A870F1" w:rsidRPr="00A870F1">
        <w:rPr>
          <w:lang w:val="ru-RU"/>
        </w:rPr>
        <w:t xml:space="preserve"> </w:t>
      </w:r>
      <w:r w:rsidR="00A870F1">
        <w:rPr>
          <w:lang w:val="ru-RU"/>
        </w:rPr>
        <w:t>с</w:t>
      </w:r>
      <w:r w:rsidR="00A870F1" w:rsidRPr="00A870F1">
        <w:rPr>
          <w:lang w:val="ru-RU"/>
        </w:rPr>
        <w:t xml:space="preserve"> </w:t>
      </w:r>
      <w:proofErr w:type="gramStart"/>
      <w:r w:rsidR="00A870F1">
        <w:rPr>
          <w:lang w:val="ru-RU"/>
        </w:rPr>
        <w:t>ИНН</w:t>
      </w:r>
      <w:r w:rsidR="00A870F1" w:rsidRPr="00A870F1">
        <w:rPr>
          <w:lang w:val="ru-RU"/>
        </w:rPr>
        <w:t xml:space="preserve">  </w:t>
      </w:r>
      <w:r w:rsidR="009025AD">
        <w:rPr>
          <w:color w:val="FF0000"/>
          <w:lang w:val="ru-RU"/>
        </w:rPr>
        <w:t>&lt;</w:t>
      </w:r>
      <w:proofErr w:type="gramEnd"/>
      <w:r w:rsidR="009025AD">
        <w:rPr>
          <w:color w:val="FF0000"/>
          <w:lang w:val="ru-RU"/>
        </w:rPr>
        <w:t>INN&gt;</w:t>
      </w:r>
      <w:r w:rsidR="003325C6" w:rsidRPr="00A870F1">
        <w:rPr>
          <w:lang w:val="ru-RU"/>
        </w:rPr>
        <w:t xml:space="preserve"> </w:t>
      </w:r>
      <w:r w:rsidR="00A870F1">
        <w:rPr>
          <w:lang w:val="ru-RU"/>
        </w:rPr>
        <w:t xml:space="preserve"> подтверждает, что является независимым подрядчиком и работает под именем</w:t>
      </w:r>
      <w:r w:rsidR="00265BF2" w:rsidRPr="00A870F1">
        <w:rPr>
          <w:lang w:val="ru-RU"/>
        </w:rPr>
        <w:t xml:space="preserve"> </w:t>
      </w:r>
      <w:r w:rsidR="009025AD">
        <w:rPr>
          <w:b/>
          <w:color w:val="FF0000"/>
          <w:lang w:val="ru-RU"/>
        </w:rPr>
        <w:t>&lt;</w:t>
      </w:r>
      <w:proofErr w:type="spellStart"/>
      <w:r w:rsidR="009025AD">
        <w:rPr>
          <w:b/>
          <w:color w:val="FF0000"/>
          <w:lang w:val="ru-RU"/>
        </w:rPr>
        <w:t>name</w:t>
      </w:r>
      <w:proofErr w:type="spellEnd"/>
      <w:r w:rsidR="009025AD">
        <w:rPr>
          <w:b/>
          <w:color w:val="FF0000"/>
          <w:lang w:val="ru-RU"/>
        </w:rPr>
        <w:t>&gt;</w:t>
      </w:r>
      <w:r w:rsidR="003325C6" w:rsidRPr="00A870F1">
        <w:rPr>
          <w:b/>
          <w:color w:val="FF0000"/>
          <w:lang w:val="ru-RU"/>
        </w:rPr>
        <w:t xml:space="preserve">, </w:t>
      </w:r>
      <w:r w:rsidR="00A870F1">
        <w:rPr>
          <w:b/>
          <w:color w:val="FF0000"/>
          <w:lang w:val="ru-RU"/>
        </w:rPr>
        <w:t>паспорт</w:t>
      </w:r>
      <w:r w:rsidR="003325C6" w:rsidRPr="00A870F1">
        <w:rPr>
          <w:b/>
          <w:color w:val="FF0000"/>
          <w:lang w:val="ru-RU"/>
        </w:rPr>
        <w:t xml:space="preserve"> </w:t>
      </w:r>
      <w:r w:rsidR="003325C6" w:rsidRPr="00A870F1">
        <w:rPr>
          <w:color w:val="FF0000"/>
          <w:lang w:val="ru-RU"/>
        </w:rPr>
        <w:t>(</w:t>
      </w:r>
      <w:r w:rsidR="009025AD">
        <w:rPr>
          <w:color w:val="FF0000"/>
          <w:lang w:val="ru-RU"/>
        </w:rPr>
        <w:t>&lt;</w:t>
      </w:r>
      <w:proofErr w:type="spellStart"/>
      <w:r w:rsidR="009025AD">
        <w:rPr>
          <w:color w:val="FF0000"/>
          <w:lang w:val="ru-RU"/>
        </w:rPr>
        <w:t>passport</w:t>
      </w:r>
      <w:proofErr w:type="spellEnd"/>
      <w:r w:rsidR="009025AD">
        <w:rPr>
          <w:color w:val="FF0000"/>
          <w:lang w:val="ru-RU"/>
        </w:rPr>
        <w:t xml:space="preserve"> </w:t>
      </w:r>
      <w:proofErr w:type="spellStart"/>
      <w:r w:rsidR="009025AD">
        <w:rPr>
          <w:color w:val="FF0000"/>
          <w:lang w:val="ru-RU"/>
        </w:rPr>
        <w:t>id</w:t>
      </w:r>
      <w:proofErr w:type="spellEnd"/>
      <w:r w:rsidR="009025AD">
        <w:rPr>
          <w:color w:val="FF0000"/>
          <w:lang w:val="ru-RU"/>
        </w:rPr>
        <w:t>&gt;</w:t>
      </w:r>
      <w:r w:rsidR="003325C6" w:rsidRPr="00A870F1">
        <w:rPr>
          <w:color w:val="FF0000"/>
          <w:lang w:val="ru-RU"/>
        </w:rPr>
        <w:t>)</w:t>
      </w:r>
      <w:r w:rsidR="00265BF2" w:rsidRPr="00A870F1">
        <w:rPr>
          <w:color w:val="FF0000"/>
          <w:lang w:val="ru-RU"/>
        </w:rPr>
        <w:t>.</w:t>
      </w:r>
    </w:p>
    <w:p w14:paraId="21B04BD4" w14:textId="7B5F902C" w:rsidR="00B36D3F" w:rsidRDefault="00EB601C">
      <w:pPr>
        <w:pStyle w:val="a0"/>
        <w:rPr>
          <w:lang w:val="ru-RU"/>
        </w:rPr>
      </w:pPr>
      <w:r>
        <w:rPr>
          <w:lang w:val="ru-RU"/>
        </w:rPr>
        <w:t>Участники настоящего Договора подтверждают, что отношения, созданные Договором, не подразумевают посредничества. Подрядчик</w:t>
      </w:r>
      <w:r w:rsidRPr="00371B3F">
        <w:rPr>
          <w:lang w:val="ru-RU"/>
        </w:rPr>
        <w:t xml:space="preserve"> </w:t>
      </w:r>
      <w:r>
        <w:rPr>
          <w:lang w:val="ru-RU"/>
        </w:rPr>
        <w:t>подтверждает</w:t>
      </w:r>
      <w:r w:rsidRPr="00371B3F">
        <w:rPr>
          <w:lang w:val="ru-RU"/>
        </w:rPr>
        <w:t xml:space="preserve"> </w:t>
      </w:r>
      <w:r>
        <w:rPr>
          <w:lang w:val="ru-RU"/>
        </w:rPr>
        <w:t>и</w:t>
      </w:r>
      <w:r w:rsidRPr="00371B3F">
        <w:rPr>
          <w:lang w:val="ru-RU"/>
        </w:rPr>
        <w:t xml:space="preserve"> </w:t>
      </w:r>
      <w:r>
        <w:rPr>
          <w:lang w:val="ru-RU"/>
        </w:rPr>
        <w:t>уведомляет</w:t>
      </w:r>
      <w:r w:rsidRPr="00371B3F">
        <w:rPr>
          <w:lang w:val="ru-RU"/>
        </w:rPr>
        <w:t xml:space="preserve"> </w:t>
      </w:r>
      <w:r>
        <w:rPr>
          <w:lang w:val="ru-RU"/>
        </w:rPr>
        <w:t>своих</w:t>
      </w:r>
      <w:r w:rsidRPr="00371B3F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371B3F">
        <w:rPr>
          <w:lang w:val="ru-RU"/>
        </w:rPr>
        <w:t xml:space="preserve">, </w:t>
      </w:r>
      <w:r>
        <w:rPr>
          <w:lang w:val="ru-RU"/>
        </w:rPr>
        <w:t>список</w:t>
      </w:r>
      <w:r w:rsidRPr="00371B3F">
        <w:rPr>
          <w:lang w:val="ru-RU"/>
        </w:rPr>
        <w:t xml:space="preserve"> </w:t>
      </w:r>
      <w:r>
        <w:rPr>
          <w:lang w:val="ru-RU"/>
        </w:rPr>
        <w:t>которых</w:t>
      </w:r>
      <w:r w:rsidRPr="00371B3F">
        <w:rPr>
          <w:lang w:val="ru-RU"/>
        </w:rPr>
        <w:t xml:space="preserve"> </w:t>
      </w:r>
      <w:r>
        <w:rPr>
          <w:lang w:val="ru-RU"/>
        </w:rPr>
        <w:t>предоставляется</w:t>
      </w:r>
      <w:r w:rsidRPr="00371B3F">
        <w:rPr>
          <w:lang w:val="ru-RU"/>
        </w:rPr>
        <w:t xml:space="preserve"> </w:t>
      </w:r>
      <w:r w:rsidR="00FC5300" w:rsidRPr="00FC5300">
        <w:rPr>
          <w:lang w:val="ru-RU"/>
        </w:rPr>
        <w:t>РОГА И КОПЫТА</w:t>
      </w:r>
      <w:r w:rsidRPr="00371B3F">
        <w:rPr>
          <w:lang w:val="ru-RU"/>
        </w:rPr>
        <w:t xml:space="preserve"> </w:t>
      </w:r>
      <w:r>
        <w:rPr>
          <w:lang w:val="ru-RU"/>
        </w:rPr>
        <w:t>в</w:t>
      </w:r>
      <w:r w:rsidRPr="00371B3F">
        <w:rPr>
          <w:lang w:val="ru-RU"/>
        </w:rPr>
        <w:t xml:space="preserve"> </w:t>
      </w:r>
      <w:r>
        <w:rPr>
          <w:lang w:val="ru-RU"/>
        </w:rPr>
        <w:t>течение</w:t>
      </w:r>
      <w:r w:rsidRPr="00371B3F">
        <w:rPr>
          <w:lang w:val="ru-RU"/>
        </w:rPr>
        <w:t xml:space="preserve"> 5 </w:t>
      </w:r>
      <w:r>
        <w:rPr>
          <w:lang w:val="ru-RU"/>
        </w:rPr>
        <w:t>дней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с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момента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подписания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Договора</w:t>
      </w:r>
      <w:r w:rsidR="00371B3F" w:rsidRPr="00371B3F">
        <w:rPr>
          <w:lang w:val="ru-RU"/>
        </w:rPr>
        <w:t xml:space="preserve">, </w:t>
      </w:r>
      <w:r w:rsidR="00371B3F">
        <w:rPr>
          <w:lang w:val="ru-RU"/>
        </w:rPr>
        <w:t>что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ни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Подрядчик</w:t>
      </w:r>
      <w:r w:rsidR="00371B3F" w:rsidRPr="00371B3F">
        <w:rPr>
          <w:lang w:val="ru-RU"/>
        </w:rPr>
        <w:t xml:space="preserve">, </w:t>
      </w:r>
      <w:r w:rsidR="00371B3F">
        <w:rPr>
          <w:lang w:val="ru-RU"/>
        </w:rPr>
        <w:t>ни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кто</w:t>
      </w:r>
      <w:r w:rsidR="00371B3F" w:rsidRPr="00371B3F">
        <w:rPr>
          <w:lang w:val="ru-RU"/>
        </w:rPr>
        <w:t>-</w:t>
      </w:r>
      <w:r w:rsidR="00371B3F">
        <w:rPr>
          <w:lang w:val="ru-RU"/>
        </w:rPr>
        <w:t>либо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из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его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сотрудников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не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является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наемным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работником</w:t>
      </w:r>
      <w:r w:rsidR="00371B3F" w:rsidRPr="00371B3F">
        <w:rPr>
          <w:lang w:val="ru-RU"/>
        </w:rPr>
        <w:t xml:space="preserve"> </w:t>
      </w:r>
      <w:r w:rsidR="00FC5300" w:rsidRPr="00FC5300">
        <w:rPr>
          <w:lang w:val="ru-RU"/>
        </w:rPr>
        <w:t>РОГА И КОПЫТА</w:t>
      </w:r>
      <w:r w:rsidR="00371B3F" w:rsidRPr="00371B3F">
        <w:rPr>
          <w:lang w:val="ru-RU"/>
        </w:rPr>
        <w:t xml:space="preserve">, </w:t>
      </w:r>
      <w:proofErr w:type="spellStart"/>
      <w:r w:rsidR="00371B3F">
        <w:rPr>
          <w:lang w:val="ru-RU"/>
        </w:rPr>
        <w:t>т</w:t>
      </w:r>
      <w:r w:rsidR="00371B3F" w:rsidRPr="00371B3F">
        <w:rPr>
          <w:lang w:val="ru-RU"/>
        </w:rPr>
        <w:t>.</w:t>
      </w:r>
      <w:r w:rsidR="00371B3F">
        <w:rPr>
          <w:lang w:val="ru-RU"/>
        </w:rPr>
        <w:t>о</w:t>
      </w:r>
      <w:proofErr w:type="spellEnd"/>
      <w:r w:rsidR="00371B3F" w:rsidRPr="00371B3F">
        <w:rPr>
          <w:lang w:val="ru-RU"/>
        </w:rPr>
        <w:t xml:space="preserve">. </w:t>
      </w:r>
      <w:r w:rsidR="00371B3F">
        <w:rPr>
          <w:lang w:val="ru-RU"/>
        </w:rPr>
        <w:t>на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него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не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распространяются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права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и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привилегии</w:t>
      </w:r>
      <w:r w:rsidR="00371B3F" w:rsidRPr="00371B3F">
        <w:rPr>
          <w:lang w:val="ru-RU"/>
        </w:rPr>
        <w:t xml:space="preserve">, </w:t>
      </w:r>
      <w:r w:rsidR="00371B3F">
        <w:rPr>
          <w:lang w:val="ru-RU"/>
        </w:rPr>
        <w:t>предоставляемые</w:t>
      </w:r>
      <w:r w:rsidR="00371B3F" w:rsidRPr="00371B3F">
        <w:rPr>
          <w:lang w:val="ru-RU"/>
        </w:rPr>
        <w:t xml:space="preserve"> </w:t>
      </w:r>
      <w:r w:rsidR="00FC5300" w:rsidRPr="00FC5300">
        <w:rPr>
          <w:lang w:val="ru-RU"/>
        </w:rPr>
        <w:t>РОГА И КОПЫТА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и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касающиеся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страхования</w:t>
      </w:r>
      <w:r w:rsidR="00371B3F" w:rsidRPr="00371B3F">
        <w:rPr>
          <w:lang w:val="ru-RU"/>
        </w:rPr>
        <w:t xml:space="preserve">, </w:t>
      </w:r>
      <w:r w:rsidR="00371B3F">
        <w:rPr>
          <w:lang w:val="ru-RU"/>
        </w:rPr>
        <w:t>оплачиваемого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отпуска</w:t>
      </w:r>
      <w:r w:rsidR="00371B3F" w:rsidRPr="00371B3F">
        <w:rPr>
          <w:lang w:val="ru-RU"/>
        </w:rPr>
        <w:t xml:space="preserve">, </w:t>
      </w:r>
      <w:r w:rsidR="00371B3F">
        <w:rPr>
          <w:lang w:val="ru-RU"/>
        </w:rPr>
        <w:t>отпуска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по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болезни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или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иной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отпуск</w:t>
      </w:r>
      <w:r w:rsidR="00371B3F" w:rsidRPr="00371B3F">
        <w:rPr>
          <w:lang w:val="ru-RU"/>
        </w:rPr>
        <w:t xml:space="preserve">, </w:t>
      </w:r>
      <w:r w:rsidR="00371B3F">
        <w:rPr>
          <w:lang w:val="ru-RU"/>
        </w:rPr>
        <w:t>пенсионные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программы</w:t>
      </w:r>
      <w:r w:rsidR="00371B3F" w:rsidRPr="00371B3F">
        <w:rPr>
          <w:lang w:val="ru-RU"/>
        </w:rPr>
        <w:t xml:space="preserve">, </w:t>
      </w:r>
      <w:r w:rsidR="00371B3F">
        <w:rPr>
          <w:lang w:val="ru-RU"/>
        </w:rPr>
        <w:t>программы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медицинского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страхования</w:t>
      </w:r>
      <w:r w:rsidR="00371B3F" w:rsidRPr="00371B3F">
        <w:rPr>
          <w:lang w:val="ru-RU"/>
        </w:rPr>
        <w:t xml:space="preserve">, </w:t>
      </w:r>
      <w:r w:rsidR="00371B3F">
        <w:rPr>
          <w:lang w:val="ru-RU"/>
        </w:rPr>
        <w:t>оплаты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сверхурочной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работы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и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т</w:t>
      </w:r>
      <w:r w:rsidR="00371B3F" w:rsidRPr="00371B3F">
        <w:rPr>
          <w:lang w:val="ru-RU"/>
        </w:rPr>
        <w:t>.</w:t>
      </w:r>
      <w:r w:rsidR="00371B3F">
        <w:rPr>
          <w:lang w:val="ru-RU"/>
        </w:rPr>
        <w:t>п</w:t>
      </w:r>
      <w:r w:rsidR="00371B3F" w:rsidRPr="00371B3F">
        <w:rPr>
          <w:lang w:val="ru-RU"/>
        </w:rPr>
        <w:t xml:space="preserve">. </w:t>
      </w:r>
      <w:r w:rsidR="00371B3F">
        <w:rPr>
          <w:lang w:val="ru-RU"/>
        </w:rPr>
        <w:t>и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Подрядчик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и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его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персонал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явно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отказываются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от</w:t>
      </w:r>
      <w:r w:rsidR="00371B3F" w:rsidRPr="00371B3F">
        <w:rPr>
          <w:lang w:val="ru-RU"/>
        </w:rPr>
        <w:t xml:space="preserve"> </w:t>
      </w:r>
      <w:r w:rsidR="00371B3F">
        <w:rPr>
          <w:lang w:val="ru-RU"/>
        </w:rPr>
        <w:t>прав на данные привилегии.</w:t>
      </w:r>
      <w:r w:rsidR="00371B3F">
        <w:rPr>
          <w:lang w:val="ru-RU"/>
        </w:rPr>
        <w:br/>
        <w:t xml:space="preserve">Не подвергается оспариванию факт, что Подрядчик является независимым подрядчиком, </w:t>
      </w:r>
      <w:r w:rsidR="00FC5300">
        <w:rPr>
          <w:lang w:val="ru-RU"/>
        </w:rPr>
        <w:t>РОГА И КОПЫТА</w:t>
      </w:r>
      <w:r w:rsidR="00371B3F">
        <w:rPr>
          <w:lang w:val="ru-RU"/>
        </w:rPr>
        <w:t xml:space="preserve"> не производит каких-либо </w:t>
      </w:r>
      <w:r w:rsidR="00C843BA">
        <w:rPr>
          <w:lang w:val="ru-RU"/>
        </w:rPr>
        <w:t xml:space="preserve">удержаний из сумм, выплаченных Подрядчику, для оплаты каких-либо налогов и </w:t>
      </w:r>
      <w:r w:rsidR="00FC5300">
        <w:rPr>
          <w:lang w:val="ru-RU"/>
        </w:rPr>
        <w:t>РОГА И КОПЫТА</w:t>
      </w:r>
      <w:r w:rsidR="00C843BA">
        <w:rPr>
          <w:lang w:val="ru-RU"/>
        </w:rPr>
        <w:t xml:space="preserve"> не имеет обязательств в выплате Подрядчику заработной платы или в особой оплате сверхурочных в нормах, отличных от согласованных в Приложении А. Выплата заработной платы и, если применимо, дополнительная оплата сверхурочных своим сотрудникам, выполняющим работы по данному Договору, является обязанностью Подрядчика, </w:t>
      </w:r>
      <w:r w:rsidR="00EB4534">
        <w:rPr>
          <w:lang w:val="ru-RU"/>
        </w:rPr>
        <w:t xml:space="preserve">так же Подрядчик обязуется производить все необходимые налоговые отчисления (и предоставлять в </w:t>
      </w:r>
      <w:r w:rsidR="00FC5300">
        <w:rPr>
          <w:lang w:val="ru-RU"/>
        </w:rPr>
        <w:t>РОГА И КОПЫТА</w:t>
      </w:r>
      <w:r w:rsidR="00EB4534">
        <w:rPr>
          <w:lang w:val="ru-RU"/>
        </w:rPr>
        <w:t xml:space="preserve"> подтверждения, если таковые потребуются). </w:t>
      </w:r>
    </w:p>
    <w:p w14:paraId="0359D145" w14:textId="36586E2D" w:rsidR="00B36D3F" w:rsidRDefault="00EB4534">
      <w:pPr>
        <w:pStyle w:val="a0"/>
        <w:rPr>
          <w:lang w:val="ru-RU"/>
        </w:rPr>
      </w:pPr>
      <w:r>
        <w:rPr>
          <w:lang w:val="ru-RU"/>
        </w:rPr>
        <w:t xml:space="preserve">Подрядчик берет на себя расходы по оплате труда, сверхурочных, налоговых обязательств, а также других обязательств, возложенных на </w:t>
      </w:r>
      <w:r w:rsidR="00FC5300">
        <w:rPr>
          <w:lang w:val="ru-RU"/>
        </w:rPr>
        <w:t>РОГА И КОПЫТА</w:t>
      </w:r>
      <w:r>
        <w:rPr>
          <w:lang w:val="ru-RU"/>
        </w:rPr>
        <w:t>, со стороны сотрудников Подрядчика, работающих по данному договору, а также любых сторон (включая государственные органы и суды) в случаях, относящихся к статусу независимого подрядчика, статуса его сотрудников, а также других случаев, возникших по недосмотру Подрядчика или его сотрудников.</w:t>
      </w:r>
      <w:r w:rsidR="006A6365">
        <w:rPr>
          <w:lang w:val="ru-RU"/>
        </w:rPr>
        <w:t xml:space="preserve"> </w:t>
      </w:r>
    </w:p>
    <w:p w14:paraId="27BE01F6" w14:textId="5F0DA8A0" w:rsidR="00265BF2" w:rsidRPr="006A6365" w:rsidRDefault="006A6365">
      <w:pPr>
        <w:pStyle w:val="a0"/>
        <w:rPr>
          <w:lang w:val="ru-RU"/>
        </w:rPr>
      </w:pPr>
      <w:r>
        <w:rPr>
          <w:lang w:val="ru-RU"/>
        </w:rPr>
        <w:t xml:space="preserve">Подрядчик обязуется взять на себя расходы, включая расходы на адвоката в случае любых требований, предъявляемых любой стороной в адрес </w:t>
      </w:r>
      <w:r w:rsidR="00FC5300">
        <w:rPr>
          <w:lang w:val="ru-RU"/>
        </w:rPr>
        <w:t>РОГА И КОПЫТА</w:t>
      </w:r>
      <w:r>
        <w:rPr>
          <w:lang w:val="ru-RU"/>
        </w:rPr>
        <w:t xml:space="preserve">, </w:t>
      </w:r>
      <w:r w:rsidR="0028289A">
        <w:rPr>
          <w:lang w:val="ru-RU"/>
        </w:rPr>
        <w:t>или</w:t>
      </w:r>
      <w:r>
        <w:rPr>
          <w:lang w:val="ru-RU"/>
        </w:rPr>
        <w:t xml:space="preserve"> проявить содействие</w:t>
      </w:r>
      <w:r w:rsidR="0028289A">
        <w:rPr>
          <w:lang w:val="ru-RU"/>
        </w:rPr>
        <w:t xml:space="preserve"> при подтверждении статуса независимого подрядчика, не подлежащего приему в штат</w:t>
      </w:r>
      <w:r>
        <w:rPr>
          <w:lang w:val="ru-RU"/>
        </w:rPr>
        <w:t>,</w:t>
      </w:r>
      <w:r w:rsidR="0028289A">
        <w:rPr>
          <w:lang w:val="ru-RU"/>
        </w:rPr>
        <w:t xml:space="preserve"> как утверждается в настоящем Договоре.</w:t>
      </w:r>
    </w:p>
    <w:p w14:paraId="3F5DEF31" w14:textId="77777777" w:rsidR="00762AE3" w:rsidRPr="00B36D3F" w:rsidRDefault="00762AE3">
      <w:pPr>
        <w:pStyle w:val="a0"/>
        <w:rPr>
          <w:lang w:val="ru-RU"/>
        </w:rPr>
      </w:pPr>
    </w:p>
    <w:p w14:paraId="11AE06D1" w14:textId="77777777" w:rsidR="00265BF2" w:rsidRDefault="007B77E1">
      <w:pPr>
        <w:pStyle w:val="1"/>
      </w:pPr>
      <w:r>
        <w:rPr>
          <w:lang w:val="ru-RU"/>
        </w:rPr>
        <w:t>ОТВЕТСТВЕННОСТЬ</w:t>
      </w:r>
    </w:p>
    <w:p w14:paraId="5C483580" w14:textId="62D408B9" w:rsidR="000276C3" w:rsidRDefault="000276C3">
      <w:pPr>
        <w:pStyle w:val="a0"/>
        <w:rPr>
          <w:lang w:val="ru-RU"/>
        </w:rPr>
      </w:pPr>
      <w:r>
        <w:rPr>
          <w:lang w:val="ru-RU"/>
        </w:rPr>
        <w:t>В</w:t>
      </w:r>
      <w:r w:rsidRPr="000276C3">
        <w:rPr>
          <w:lang w:val="ru-RU"/>
        </w:rPr>
        <w:t xml:space="preserve"> </w:t>
      </w:r>
      <w:r>
        <w:rPr>
          <w:lang w:val="ru-RU"/>
        </w:rPr>
        <w:t>связи</w:t>
      </w:r>
      <w:r w:rsidRPr="000276C3">
        <w:rPr>
          <w:lang w:val="ru-RU"/>
        </w:rPr>
        <w:t xml:space="preserve"> </w:t>
      </w:r>
      <w:r>
        <w:rPr>
          <w:lang w:val="ru-RU"/>
        </w:rPr>
        <w:t>со</w:t>
      </w:r>
      <w:r w:rsidRPr="000276C3">
        <w:rPr>
          <w:lang w:val="ru-RU"/>
        </w:rPr>
        <w:t xml:space="preserve"> </w:t>
      </w:r>
      <w:r>
        <w:rPr>
          <w:lang w:val="ru-RU"/>
        </w:rPr>
        <w:t>своим</w:t>
      </w:r>
      <w:r w:rsidRPr="000276C3">
        <w:rPr>
          <w:lang w:val="ru-RU"/>
        </w:rPr>
        <w:t xml:space="preserve"> </w:t>
      </w:r>
      <w:r>
        <w:rPr>
          <w:lang w:val="ru-RU"/>
        </w:rPr>
        <w:t>независимым</w:t>
      </w:r>
      <w:r w:rsidRPr="000276C3">
        <w:rPr>
          <w:lang w:val="ru-RU"/>
        </w:rPr>
        <w:t xml:space="preserve"> </w:t>
      </w:r>
      <w:r>
        <w:rPr>
          <w:lang w:val="ru-RU"/>
        </w:rPr>
        <w:t>статусом</w:t>
      </w:r>
      <w:r w:rsidRPr="000276C3">
        <w:rPr>
          <w:lang w:val="ru-RU"/>
        </w:rPr>
        <w:t xml:space="preserve"> </w:t>
      </w:r>
      <w:r>
        <w:rPr>
          <w:lang w:val="ru-RU"/>
        </w:rPr>
        <w:t>Подрядчик</w:t>
      </w:r>
      <w:r w:rsidRPr="000276C3">
        <w:rPr>
          <w:lang w:val="ru-RU"/>
        </w:rPr>
        <w:t xml:space="preserve"> </w:t>
      </w:r>
      <w:r>
        <w:rPr>
          <w:lang w:val="ru-RU"/>
        </w:rPr>
        <w:t>целиком</w:t>
      </w:r>
      <w:r w:rsidRPr="000276C3">
        <w:rPr>
          <w:lang w:val="ru-RU"/>
        </w:rPr>
        <w:t xml:space="preserve"> </w:t>
      </w:r>
      <w:r>
        <w:rPr>
          <w:lang w:val="ru-RU"/>
        </w:rPr>
        <w:t>и</w:t>
      </w:r>
      <w:r w:rsidRPr="000276C3">
        <w:rPr>
          <w:lang w:val="ru-RU"/>
        </w:rPr>
        <w:t xml:space="preserve"> </w:t>
      </w:r>
      <w:r>
        <w:rPr>
          <w:lang w:val="ru-RU"/>
        </w:rPr>
        <w:t>полностью</w:t>
      </w:r>
      <w:r w:rsidRPr="000276C3">
        <w:rPr>
          <w:lang w:val="ru-RU"/>
        </w:rPr>
        <w:t xml:space="preserve"> </w:t>
      </w:r>
      <w:r>
        <w:rPr>
          <w:lang w:val="ru-RU"/>
        </w:rPr>
        <w:t>ответственен</w:t>
      </w:r>
      <w:r w:rsidRPr="000276C3">
        <w:rPr>
          <w:lang w:val="ru-RU"/>
        </w:rPr>
        <w:t xml:space="preserve"> </w:t>
      </w:r>
      <w:r>
        <w:rPr>
          <w:lang w:val="ru-RU"/>
        </w:rPr>
        <w:t>за</w:t>
      </w:r>
      <w:r w:rsidRPr="000276C3">
        <w:rPr>
          <w:lang w:val="ru-RU"/>
        </w:rPr>
        <w:t xml:space="preserve"> </w:t>
      </w:r>
      <w:r>
        <w:rPr>
          <w:lang w:val="ru-RU"/>
        </w:rPr>
        <w:t>услуги</w:t>
      </w:r>
      <w:r w:rsidRPr="000276C3">
        <w:rPr>
          <w:lang w:val="ru-RU"/>
        </w:rPr>
        <w:t xml:space="preserve">, </w:t>
      </w:r>
      <w:r>
        <w:rPr>
          <w:lang w:val="ru-RU"/>
        </w:rPr>
        <w:t>предоставленные</w:t>
      </w:r>
      <w:r w:rsidRPr="000276C3">
        <w:rPr>
          <w:lang w:val="ru-RU"/>
        </w:rPr>
        <w:t xml:space="preserve"> </w:t>
      </w:r>
      <w:r w:rsidR="00FC5300" w:rsidRPr="00FC5300">
        <w:rPr>
          <w:lang w:val="ru-RU"/>
        </w:rPr>
        <w:t>РОГА И КОПЫТА</w:t>
      </w:r>
      <w:r w:rsidRPr="000276C3">
        <w:rPr>
          <w:lang w:val="ru-RU"/>
        </w:rPr>
        <w:t xml:space="preserve">, </w:t>
      </w:r>
      <w:r w:rsidR="00FC5300" w:rsidRPr="00FC5300">
        <w:rPr>
          <w:lang w:val="ru-RU"/>
        </w:rPr>
        <w:t>РОГА И КОПЫТА</w:t>
      </w:r>
      <w:r w:rsidRPr="000276C3">
        <w:rPr>
          <w:lang w:val="ru-RU"/>
        </w:rPr>
        <w:t xml:space="preserve"> не несет ответственности </w:t>
      </w:r>
      <w:r>
        <w:rPr>
          <w:lang w:val="ru-RU"/>
        </w:rPr>
        <w:t>за</w:t>
      </w:r>
      <w:r w:rsidRPr="000276C3">
        <w:rPr>
          <w:lang w:val="ru-RU"/>
        </w:rPr>
        <w:t xml:space="preserve"> </w:t>
      </w:r>
      <w:r>
        <w:rPr>
          <w:lang w:val="ru-RU"/>
        </w:rPr>
        <w:t>действия</w:t>
      </w:r>
      <w:r w:rsidRPr="000276C3">
        <w:rPr>
          <w:lang w:val="ru-RU"/>
        </w:rPr>
        <w:t xml:space="preserve"> </w:t>
      </w:r>
      <w:r>
        <w:rPr>
          <w:lang w:val="ru-RU"/>
        </w:rPr>
        <w:t>Подрядчика</w:t>
      </w:r>
      <w:r w:rsidRPr="000276C3">
        <w:rPr>
          <w:lang w:val="ru-RU"/>
        </w:rPr>
        <w:t xml:space="preserve">, </w:t>
      </w:r>
      <w:r>
        <w:rPr>
          <w:lang w:val="ru-RU"/>
        </w:rPr>
        <w:t>его</w:t>
      </w:r>
      <w:r w:rsidRPr="000276C3">
        <w:rPr>
          <w:lang w:val="ru-RU"/>
        </w:rPr>
        <w:t xml:space="preserve"> </w:t>
      </w:r>
      <w:r>
        <w:rPr>
          <w:lang w:val="ru-RU"/>
        </w:rPr>
        <w:t>агентов или сотрудников.</w:t>
      </w:r>
    </w:p>
    <w:p w14:paraId="59394478" w14:textId="486FAF05" w:rsidR="00762AE3" w:rsidRPr="00FC5300" w:rsidRDefault="000276C3">
      <w:pPr>
        <w:pStyle w:val="a0"/>
        <w:rPr>
          <w:lang w:val="ru-RU"/>
        </w:rPr>
      </w:pPr>
      <w:r>
        <w:rPr>
          <w:lang w:val="ru-RU"/>
        </w:rPr>
        <w:lastRenderedPageBreak/>
        <w:t>Подрядчик</w:t>
      </w:r>
      <w:r w:rsidRPr="000276C3">
        <w:rPr>
          <w:lang w:val="ru-RU"/>
        </w:rPr>
        <w:t xml:space="preserve"> </w:t>
      </w:r>
      <w:r>
        <w:rPr>
          <w:lang w:val="ru-RU"/>
        </w:rPr>
        <w:t>обязуется</w:t>
      </w:r>
      <w:r w:rsidRPr="000276C3">
        <w:rPr>
          <w:lang w:val="ru-RU"/>
        </w:rPr>
        <w:t xml:space="preserve"> </w:t>
      </w:r>
      <w:r>
        <w:rPr>
          <w:lang w:val="ru-RU"/>
        </w:rPr>
        <w:t>оградить</w:t>
      </w:r>
      <w:r w:rsidRPr="000276C3">
        <w:rPr>
          <w:lang w:val="ru-RU"/>
        </w:rPr>
        <w:t xml:space="preserve"> </w:t>
      </w:r>
      <w:r w:rsidR="00FC5300" w:rsidRPr="00FC5300">
        <w:rPr>
          <w:lang w:val="ru-RU"/>
        </w:rPr>
        <w:t>РОГА И КОПЫТА</w:t>
      </w:r>
      <w:r w:rsidRPr="000276C3">
        <w:rPr>
          <w:lang w:val="ru-RU"/>
        </w:rPr>
        <w:t xml:space="preserve"> </w:t>
      </w:r>
      <w:r>
        <w:rPr>
          <w:lang w:val="ru-RU"/>
        </w:rPr>
        <w:t>от</w:t>
      </w:r>
      <w:r w:rsidRPr="000276C3">
        <w:rPr>
          <w:lang w:val="ru-RU"/>
        </w:rPr>
        <w:t xml:space="preserve"> </w:t>
      </w:r>
      <w:r>
        <w:rPr>
          <w:lang w:val="ru-RU"/>
        </w:rPr>
        <w:t>ответственности</w:t>
      </w:r>
      <w:r w:rsidRPr="000276C3">
        <w:rPr>
          <w:lang w:val="ru-RU"/>
        </w:rPr>
        <w:t xml:space="preserve"> </w:t>
      </w:r>
      <w:r>
        <w:rPr>
          <w:lang w:val="ru-RU"/>
        </w:rPr>
        <w:t>за</w:t>
      </w:r>
      <w:r w:rsidRPr="000276C3">
        <w:rPr>
          <w:lang w:val="ru-RU"/>
        </w:rPr>
        <w:t xml:space="preserve"> </w:t>
      </w:r>
      <w:r>
        <w:rPr>
          <w:lang w:val="ru-RU"/>
        </w:rPr>
        <w:t>сведения</w:t>
      </w:r>
      <w:r w:rsidRPr="000276C3">
        <w:rPr>
          <w:lang w:val="ru-RU"/>
        </w:rPr>
        <w:t xml:space="preserve">, </w:t>
      </w:r>
      <w:r>
        <w:rPr>
          <w:lang w:val="ru-RU"/>
        </w:rPr>
        <w:t>предоставленные</w:t>
      </w:r>
      <w:r w:rsidRPr="000276C3">
        <w:rPr>
          <w:lang w:val="ru-RU"/>
        </w:rPr>
        <w:t xml:space="preserve"> </w:t>
      </w:r>
      <w:r w:rsidR="00FC5300" w:rsidRPr="00FC5300">
        <w:rPr>
          <w:lang w:val="ru-RU"/>
        </w:rPr>
        <w:t>РОГА И КОПЫТА</w:t>
      </w:r>
      <w:r w:rsidRPr="000276C3">
        <w:rPr>
          <w:lang w:val="ru-RU"/>
        </w:rPr>
        <w:t xml:space="preserve"> </w:t>
      </w:r>
      <w:r>
        <w:rPr>
          <w:lang w:val="ru-RU"/>
        </w:rPr>
        <w:t>без</w:t>
      </w:r>
      <w:r w:rsidRPr="000276C3">
        <w:rPr>
          <w:lang w:val="ru-RU"/>
        </w:rPr>
        <w:t xml:space="preserve"> </w:t>
      </w:r>
      <w:r>
        <w:rPr>
          <w:lang w:val="ru-RU"/>
        </w:rPr>
        <w:t>злого умысла третьим лицам, направившим запрос о деятельности Подрядчика или его персонала.</w:t>
      </w:r>
      <w:r w:rsidRPr="000276C3">
        <w:rPr>
          <w:lang w:val="ru-RU"/>
        </w:rPr>
        <w:br/>
      </w:r>
    </w:p>
    <w:p w14:paraId="050488B0" w14:textId="77777777" w:rsidR="00265BF2" w:rsidRPr="00B70151" w:rsidRDefault="00B70151">
      <w:pPr>
        <w:pStyle w:val="1"/>
        <w:rPr>
          <w:lang w:val="ru-RU"/>
        </w:rPr>
      </w:pPr>
      <w:r>
        <w:rPr>
          <w:lang w:val="ru-RU"/>
        </w:rPr>
        <w:t>НАРУШЕНИЕ ОБЯЗАТЕЛЬСТВ</w:t>
      </w:r>
      <w:r w:rsidR="00265BF2" w:rsidRPr="00B70151">
        <w:rPr>
          <w:lang w:val="ru-RU"/>
        </w:rPr>
        <w:t xml:space="preserve">; </w:t>
      </w:r>
      <w:r>
        <w:rPr>
          <w:lang w:val="ru-RU"/>
        </w:rPr>
        <w:t>НЕДОСТАТОЧНОЕ СРЕДСТВО ПРАВОВОЙ ЗАЩИТЫ</w:t>
      </w:r>
      <w:r w:rsidR="00265BF2" w:rsidRPr="00B70151">
        <w:rPr>
          <w:lang w:val="ru-RU"/>
        </w:rPr>
        <w:t xml:space="preserve">; </w:t>
      </w:r>
      <w:r>
        <w:rPr>
          <w:lang w:val="ru-RU"/>
        </w:rPr>
        <w:t>СУДЕБНЫЙ</w:t>
      </w:r>
      <w:r w:rsidRPr="00B70151">
        <w:rPr>
          <w:lang w:val="ru-RU"/>
        </w:rPr>
        <w:t xml:space="preserve"> </w:t>
      </w:r>
      <w:r>
        <w:rPr>
          <w:lang w:val="ru-RU"/>
        </w:rPr>
        <w:t>ЗАПРЕТ</w:t>
      </w:r>
    </w:p>
    <w:p w14:paraId="19FC7A4B" w14:textId="5AB5636C" w:rsidR="00265BF2" w:rsidRPr="001C6A25" w:rsidRDefault="00FC5300">
      <w:pPr>
        <w:pStyle w:val="a0"/>
        <w:rPr>
          <w:lang w:val="ru-RU"/>
        </w:rPr>
      </w:pPr>
      <w:r w:rsidRPr="00FC5300">
        <w:rPr>
          <w:lang w:val="ru-RU"/>
        </w:rPr>
        <w:t>РОГА И КОПЫТА</w:t>
      </w:r>
      <w:r w:rsidR="00265BF2" w:rsidRPr="001C6A25">
        <w:rPr>
          <w:lang w:val="ru-RU"/>
        </w:rPr>
        <w:t xml:space="preserve"> </w:t>
      </w:r>
      <w:r w:rsidR="007B77E1">
        <w:rPr>
          <w:lang w:val="ru-RU"/>
        </w:rPr>
        <w:t>должен</w:t>
      </w:r>
      <w:r w:rsidR="007B77E1" w:rsidRPr="001C6A25">
        <w:rPr>
          <w:lang w:val="ru-RU"/>
        </w:rPr>
        <w:t xml:space="preserve"> </w:t>
      </w:r>
      <w:r w:rsidR="007B77E1">
        <w:rPr>
          <w:lang w:val="ru-RU"/>
        </w:rPr>
        <w:t>быть</w:t>
      </w:r>
      <w:r w:rsidR="007B77E1" w:rsidRPr="001C6A25">
        <w:rPr>
          <w:lang w:val="ru-RU"/>
        </w:rPr>
        <w:t xml:space="preserve"> </w:t>
      </w:r>
      <w:r w:rsidR="007B77E1">
        <w:rPr>
          <w:lang w:val="ru-RU"/>
        </w:rPr>
        <w:t>наделен</w:t>
      </w:r>
      <w:r w:rsidR="007B77E1" w:rsidRPr="001C6A25">
        <w:rPr>
          <w:lang w:val="ru-RU"/>
        </w:rPr>
        <w:t xml:space="preserve"> </w:t>
      </w:r>
      <w:r w:rsidR="007B77E1">
        <w:rPr>
          <w:lang w:val="ru-RU"/>
        </w:rPr>
        <w:t>правом</w:t>
      </w:r>
      <w:r w:rsidR="007B77E1" w:rsidRPr="001C6A25">
        <w:rPr>
          <w:lang w:val="ru-RU"/>
        </w:rPr>
        <w:t xml:space="preserve"> </w:t>
      </w:r>
      <w:r w:rsidR="007B77E1">
        <w:rPr>
          <w:lang w:val="ru-RU"/>
        </w:rPr>
        <w:t>возместить</w:t>
      </w:r>
      <w:r w:rsidR="007B77E1" w:rsidRPr="001C6A25">
        <w:rPr>
          <w:lang w:val="ru-RU"/>
        </w:rPr>
        <w:t xml:space="preserve"> </w:t>
      </w:r>
      <w:r w:rsidR="007B77E1">
        <w:rPr>
          <w:lang w:val="ru-RU"/>
        </w:rPr>
        <w:t>убытки</w:t>
      </w:r>
      <w:r w:rsidR="007B77E1" w:rsidRPr="001C6A25">
        <w:rPr>
          <w:lang w:val="ru-RU"/>
        </w:rPr>
        <w:t xml:space="preserve">, </w:t>
      </w:r>
      <w:r w:rsidR="007B77E1">
        <w:rPr>
          <w:lang w:val="ru-RU"/>
        </w:rPr>
        <w:t>включая</w:t>
      </w:r>
      <w:r w:rsidR="007B77E1" w:rsidRPr="001C6A25">
        <w:rPr>
          <w:lang w:val="ru-RU"/>
        </w:rPr>
        <w:t xml:space="preserve">, </w:t>
      </w:r>
      <w:r w:rsidR="007B77E1">
        <w:rPr>
          <w:lang w:val="ru-RU"/>
        </w:rPr>
        <w:t>без</w:t>
      </w:r>
      <w:r w:rsidR="007B77E1" w:rsidRPr="001C6A25">
        <w:rPr>
          <w:lang w:val="ru-RU"/>
        </w:rPr>
        <w:t xml:space="preserve"> </w:t>
      </w:r>
      <w:r w:rsidR="007B77E1">
        <w:rPr>
          <w:lang w:val="ru-RU"/>
        </w:rPr>
        <w:t>ограничения</w:t>
      </w:r>
      <w:r w:rsidR="007B77E1" w:rsidRPr="001C6A25">
        <w:rPr>
          <w:lang w:val="ru-RU"/>
        </w:rPr>
        <w:t xml:space="preserve">, </w:t>
      </w:r>
      <w:r w:rsidR="007B77E1">
        <w:rPr>
          <w:lang w:val="ru-RU"/>
        </w:rPr>
        <w:t>понесенные</w:t>
      </w:r>
      <w:r w:rsidR="007B77E1" w:rsidRPr="001C6A25">
        <w:rPr>
          <w:lang w:val="ru-RU"/>
        </w:rPr>
        <w:t xml:space="preserve"> </w:t>
      </w:r>
      <w:r w:rsidR="007B77E1">
        <w:rPr>
          <w:lang w:val="ru-RU"/>
        </w:rPr>
        <w:t>затраты</w:t>
      </w:r>
      <w:r w:rsidR="007B77E1" w:rsidRPr="001C6A25">
        <w:rPr>
          <w:lang w:val="ru-RU"/>
        </w:rPr>
        <w:t xml:space="preserve"> </w:t>
      </w:r>
      <w:r w:rsidR="007B77E1">
        <w:rPr>
          <w:lang w:val="ru-RU"/>
        </w:rPr>
        <w:t>и</w:t>
      </w:r>
      <w:r w:rsidR="007B77E1" w:rsidRPr="001C6A25">
        <w:rPr>
          <w:lang w:val="ru-RU"/>
        </w:rPr>
        <w:t xml:space="preserve"> </w:t>
      </w:r>
      <w:r w:rsidR="007B77E1">
        <w:rPr>
          <w:lang w:val="ru-RU"/>
        </w:rPr>
        <w:t>судебные</w:t>
      </w:r>
      <w:r w:rsidR="007B77E1" w:rsidRPr="001C6A25">
        <w:rPr>
          <w:lang w:val="ru-RU"/>
        </w:rPr>
        <w:t xml:space="preserve"> </w:t>
      </w:r>
      <w:r w:rsidR="007B77E1">
        <w:rPr>
          <w:lang w:val="ru-RU"/>
        </w:rPr>
        <w:t>издержки</w:t>
      </w:r>
      <w:r w:rsidR="007B77E1" w:rsidRPr="001C6A25">
        <w:rPr>
          <w:lang w:val="ru-RU"/>
        </w:rPr>
        <w:t xml:space="preserve">, </w:t>
      </w:r>
      <w:r w:rsidR="007B77E1">
        <w:rPr>
          <w:lang w:val="ru-RU"/>
        </w:rPr>
        <w:t>последовавшие</w:t>
      </w:r>
      <w:r w:rsidR="007B77E1" w:rsidRPr="001C6A25">
        <w:rPr>
          <w:lang w:val="ru-RU"/>
        </w:rPr>
        <w:t xml:space="preserve"> </w:t>
      </w:r>
      <w:r w:rsidR="007B77E1">
        <w:rPr>
          <w:lang w:val="ru-RU"/>
        </w:rPr>
        <w:t>за</w:t>
      </w:r>
      <w:r w:rsidR="007B77E1" w:rsidRPr="001C6A25">
        <w:rPr>
          <w:lang w:val="ru-RU"/>
        </w:rPr>
        <w:t xml:space="preserve"> </w:t>
      </w:r>
      <w:r w:rsidR="007B77E1">
        <w:rPr>
          <w:lang w:val="ru-RU"/>
        </w:rPr>
        <w:t>нарушением</w:t>
      </w:r>
      <w:r w:rsidR="007B77E1" w:rsidRPr="001C6A25">
        <w:rPr>
          <w:lang w:val="ru-RU"/>
        </w:rPr>
        <w:t xml:space="preserve"> </w:t>
      </w:r>
      <w:r w:rsidR="007B77E1">
        <w:rPr>
          <w:lang w:val="ru-RU"/>
        </w:rPr>
        <w:t>Подрядчик</w:t>
      </w:r>
      <w:r w:rsidR="001C6A25">
        <w:rPr>
          <w:lang w:val="ru-RU"/>
        </w:rPr>
        <w:t>ом</w:t>
      </w:r>
      <w:r w:rsidR="007B77E1" w:rsidRPr="001C6A25">
        <w:rPr>
          <w:lang w:val="ru-RU"/>
        </w:rPr>
        <w:t xml:space="preserve"> </w:t>
      </w:r>
      <w:r w:rsidR="007B77E1">
        <w:rPr>
          <w:lang w:val="ru-RU"/>
        </w:rPr>
        <w:t>данного</w:t>
      </w:r>
      <w:r w:rsidR="007B77E1" w:rsidRPr="001C6A25">
        <w:rPr>
          <w:lang w:val="ru-RU"/>
        </w:rPr>
        <w:t xml:space="preserve"> </w:t>
      </w:r>
      <w:r w:rsidR="007B77E1">
        <w:rPr>
          <w:lang w:val="ru-RU"/>
        </w:rPr>
        <w:t>Договора</w:t>
      </w:r>
      <w:r w:rsidR="007B77E1" w:rsidRPr="001C6A25">
        <w:rPr>
          <w:lang w:val="ru-RU"/>
        </w:rPr>
        <w:t>.</w:t>
      </w:r>
    </w:p>
    <w:p w14:paraId="05EC4520" w14:textId="7FC86B8F" w:rsidR="00762AE3" w:rsidRPr="00FC5300" w:rsidRDefault="007B77E1" w:rsidP="004D0CA7">
      <w:pPr>
        <w:pStyle w:val="a0"/>
        <w:rPr>
          <w:lang w:val="ru-RU"/>
        </w:rPr>
      </w:pPr>
      <w:r>
        <w:rPr>
          <w:lang w:val="ru-RU"/>
        </w:rPr>
        <w:t>Подрядчик</w:t>
      </w:r>
      <w:r w:rsidRPr="007B77E1">
        <w:rPr>
          <w:lang w:val="ru-RU"/>
        </w:rPr>
        <w:t xml:space="preserve"> </w:t>
      </w:r>
      <w:r>
        <w:rPr>
          <w:lang w:val="ru-RU"/>
        </w:rPr>
        <w:t>признает</w:t>
      </w:r>
      <w:r w:rsidRPr="007B77E1">
        <w:rPr>
          <w:lang w:val="ru-RU"/>
        </w:rPr>
        <w:t xml:space="preserve">, </w:t>
      </w:r>
      <w:r>
        <w:rPr>
          <w:lang w:val="ru-RU"/>
        </w:rPr>
        <w:t>что</w:t>
      </w:r>
      <w:r w:rsidRPr="007B77E1">
        <w:rPr>
          <w:lang w:val="ru-RU"/>
        </w:rPr>
        <w:t xml:space="preserve"> </w:t>
      </w:r>
      <w:r>
        <w:rPr>
          <w:lang w:val="ru-RU"/>
        </w:rPr>
        <w:t>нарушение</w:t>
      </w:r>
      <w:r w:rsidRPr="007B77E1">
        <w:rPr>
          <w:lang w:val="ru-RU"/>
        </w:rPr>
        <w:t xml:space="preserve"> </w:t>
      </w:r>
      <w:r>
        <w:rPr>
          <w:lang w:val="ru-RU"/>
        </w:rPr>
        <w:t>им</w:t>
      </w:r>
      <w:r w:rsidRPr="007B77E1">
        <w:rPr>
          <w:lang w:val="ru-RU"/>
        </w:rPr>
        <w:t xml:space="preserve"> </w:t>
      </w:r>
      <w:r>
        <w:rPr>
          <w:lang w:val="ru-RU"/>
        </w:rPr>
        <w:t>любого</w:t>
      </w:r>
      <w:r w:rsidRPr="007B77E1">
        <w:rPr>
          <w:lang w:val="ru-RU"/>
        </w:rPr>
        <w:t xml:space="preserve"> </w:t>
      </w:r>
      <w:r>
        <w:rPr>
          <w:lang w:val="ru-RU"/>
        </w:rPr>
        <w:t>из</w:t>
      </w:r>
      <w:r w:rsidRPr="007B77E1">
        <w:rPr>
          <w:lang w:val="ru-RU"/>
        </w:rPr>
        <w:t xml:space="preserve"> </w:t>
      </w:r>
      <w:r>
        <w:rPr>
          <w:lang w:val="ru-RU"/>
        </w:rPr>
        <w:t>соглашений</w:t>
      </w:r>
      <w:r w:rsidRPr="007B77E1">
        <w:rPr>
          <w:lang w:val="ru-RU"/>
        </w:rPr>
        <w:t xml:space="preserve">, </w:t>
      </w:r>
      <w:r>
        <w:rPr>
          <w:lang w:val="ru-RU"/>
        </w:rPr>
        <w:t>перечисленных</w:t>
      </w:r>
      <w:r w:rsidRPr="007B77E1">
        <w:rPr>
          <w:lang w:val="ru-RU"/>
        </w:rPr>
        <w:t xml:space="preserve"> </w:t>
      </w:r>
      <w:r>
        <w:rPr>
          <w:lang w:val="ru-RU"/>
        </w:rPr>
        <w:t>в</w:t>
      </w:r>
      <w:r w:rsidRPr="007B77E1">
        <w:rPr>
          <w:lang w:val="ru-RU"/>
        </w:rPr>
        <w:t xml:space="preserve"> </w:t>
      </w:r>
      <w:r>
        <w:rPr>
          <w:lang w:val="ru-RU"/>
        </w:rPr>
        <w:t>параграфах</w:t>
      </w:r>
      <w:r w:rsidRPr="007B77E1">
        <w:rPr>
          <w:lang w:val="ru-RU"/>
        </w:rPr>
        <w:t xml:space="preserve"> </w:t>
      </w:r>
      <w:r>
        <w:t>III</w:t>
      </w:r>
      <w:r w:rsidRPr="007B77E1">
        <w:rPr>
          <w:lang w:val="ru-RU"/>
        </w:rPr>
        <w:t xml:space="preserve">, </w:t>
      </w:r>
      <w:r>
        <w:t>VII</w:t>
      </w:r>
      <w:r w:rsidRPr="007B77E1">
        <w:rPr>
          <w:lang w:val="ru-RU"/>
        </w:rPr>
        <w:t>, 8.</w:t>
      </w:r>
      <w:r>
        <w:t>A</w:t>
      </w:r>
      <w:r w:rsidRPr="007B77E1">
        <w:rPr>
          <w:lang w:val="ru-RU"/>
        </w:rPr>
        <w:t>-</w:t>
      </w:r>
      <w:r>
        <w:t>F</w:t>
      </w:r>
      <w:r w:rsidRPr="007B77E1">
        <w:rPr>
          <w:lang w:val="ru-RU"/>
        </w:rPr>
        <w:t xml:space="preserve"> настоящего Договора вызовет </w:t>
      </w:r>
      <w:r>
        <w:rPr>
          <w:lang w:val="ru-RU"/>
        </w:rPr>
        <w:t>продолжительный</w:t>
      </w:r>
      <w:r w:rsidRPr="007B77E1">
        <w:rPr>
          <w:lang w:val="ru-RU"/>
        </w:rPr>
        <w:t xml:space="preserve"> </w:t>
      </w:r>
      <w:r>
        <w:rPr>
          <w:lang w:val="ru-RU"/>
        </w:rPr>
        <w:t>непоправимый</w:t>
      </w:r>
      <w:r w:rsidRPr="007B77E1">
        <w:rPr>
          <w:lang w:val="ru-RU"/>
        </w:rPr>
        <w:t xml:space="preserve"> </w:t>
      </w:r>
      <w:r>
        <w:rPr>
          <w:lang w:val="ru-RU"/>
        </w:rPr>
        <w:t>ущерб</w:t>
      </w:r>
      <w:r w:rsidRPr="007B77E1">
        <w:rPr>
          <w:lang w:val="ru-RU"/>
        </w:rPr>
        <w:t xml:space="preserve"> </w:t>
      </w:r>
      <w:r>
        <w:rPr>
          <w:lang w:val="ru-RU"/>
        </w:rPr>
        <w:t>у</w:t>
      </w:r>
      <w:r w:rsidRPr="007B77E1">
        <w:rPr>
          <w:lang w:val="ru-RU"/>
        </w:rPr>
        <w:t xml:space="preserve"> </w:t>
      </w:r>
      <w:r w:rsidR="00FC5300" w:rsidRPr="00FC5300">
        <w:rPr>
          <w:lang w:val="ru-RU"/>
        </w:rPr>
        <w:t>РОГА И КОПЫТА</w:t>
      </w:r>
      <w:r w:rsidRPr="007B77E1">
        <w:rPr>
          <w:lang w:val="ru-RU"/>
        </w:rPr>
        <w:t xml:space="preserve"> </w:t>
      </w:r>
      <w:r>
        <w:rPr>
          <w:lang w:val="ru-RU"/>
        </w:rPr>
        <w:t>и</w:t>
      </w:r>
      <w:r w:rsidRPr="007B77E1">
        <w:rPr>
          <w:lang w:val="ru-RU"/>
        </w:rPr>
        <w:t xml:space="preserve"> </w:t>
      </w:r>
      <w:r>
        <w:rPr>
          <w:lang w:val="ru-RU"/>
        </w:rPr>
        <w:t>что</w:t>
      </w:r>
      <w:r w:rsidRPr="007B77E1">
        <w:rPr>
          <w:lang w:val="ru-RU"/>
        </w:rPr>
        <w:t xml:space="preserve"> </w:t>
      </w:r>
      <w:r>
        <w:rPr>
          <w:lang w:val="ru-RU"/>
        </w:rPr>
        <w:t>в</w:t>
      </w:r>
      <w:r w:rsidRPr="007B77E1">
        <w:rPr>
          <w:lang w:val="ru-RU"/>
        </w:rPr>
        <w:t xml:space="preserve"> </w:t>
      </w:r>
      <w:r>
        <w:rPr>
          <w:lang w:val="ru-RU"/>
        </w:rPr>
        <w:t>таком</w:t>
      </w:r>
      <w:r w:rsidRPr="007B77E1">
        <w:rPr>
          <w:lang w:val="ru-RU"/>
        </w:rPr>
        <w:t xml:space="preserve"> </w:t>
      </w:r>
      <w:r>
        <w:rPr>
          <w:lang w:val="ru-RU"/>
        </w:rPr>
        <w:t>случае</w:t>
      </w:r>
      <w:r w:rsidRPr="007B77E1">
        <w:rPr>
          <w:lang w:val="ru-RU"/>
        </w:rPr>
        <w:t xml:space="preserve"> </w:t>
      </w:r>
      <w:r>
        <w:rPr>
          <w:lang w:val="ru-RU"/>
        </w:rPr>
        <w:t>финансовые</w:t>
      </w:r>
      <w:r w:rsidRPr="007B77E1">
        <w:rPr>
          <w:lang w:val="ru-RU"/>
        </w:rPr>
        <w:t xml:space="preserve"> </w:t>
      </w:r>
      <w:r>
        <w:rPr>
          <w:lang w:val="ru-RU"/>
        </w:rPr>
        <w:t>потери</w:t>
      </w:r>
      <w:r w:rsidRPr="007B77E1">
        <w:rPr>
          <w:lang w:val="ru-RU"/>
        </w:rPr>
        <w:t xml:space="preserve"> </w:t>
      </w:r>
      <w:r>
        <w:rPr>
          <w:lang w:val="ru-RU"/>
        </w:rPr>
        <w:t>не</w:t>
      </w:r>
      <w:r w:rsidRPr="007B77E1">
        <w:rPr>
          <w:lang w:val="ru-RU"/>
        </w:rPr>
        <w:t xml:space="preserve"> </w:t>
      </w:r>
      <w:r>
        <w:rPr>
          <w:lang w:val="ru-RU"/>
        </w:rPr>
        <w:t>подлежат</w:t>
      </w:r>
      <w:r w:rsidRPr="007B77E1">
        <w:rPr>
          <w:lang w:val="ru-RU"/>
        </w:rPr>
        <w:t xml:space="preserve"> </w:t>
      </w:r>
      <w:r>
        <w:rPr>
          <w:lang w:val="ru-RU"/>
        </w:rPr>
        <w:t>точной</w:t>
      </w:r>
      <w:r w:rsidRPr="007B77E1">
        <w:rPr>
          <w:lang w:val="ru-RU"/>
        </w:rPr>
        <w:t xml:space="preserve"> </w:t>
      </w:r>
      <w:r>
        <w:rPr>
          <w:lang w:val="ru-RU"/>
        </w:rPr>
        <w:t>оценке</w:t>
      </w:r>
      <w:r w:rsidRPr="007B77E1">
        <w:rPr>
          <w:lang w:val="ru-RU"/>
        </w:rPr>
        <w:t xml:space="preserve">, </w:t>
      </w:r>
      <w:r>
        <w:rPr>
          <w:lang w:val="ru-RU"/>
        </w:rPr>
        <w:t>таким</w:t>
      </w:r>
      <w:r w:rsidRPr="007B77E1">
        <w:rPr>
          <w:lang w:val="ru-RU"/>
        </w:rPr>
        <w:t xml:space="preserve"> </w:t>
      </w:r>
      <w:r>
        <w:rPr>
          <w:lang w:val="ru-RU"/>
        </w:rPr>
        <w:t>образом</w:t>
      </w:r>
      <w:r w:rsidRPr="007B77E1">
        <w:rPr>
          <w:lang w:val="ru-RU"/>
        </w:rPr>
        <w:t xml:space="preserve"> </w:t>
      </w:r>
      <w:r>
        <w:rPr>
          <w:lang w:val="ru-RU"/>
        </w:rPr>
        <w:t>у</w:t>
      </w:r>
      <w:r w:rsidRPr="007B77E1">
        <w:rPr>
          <w:lang w:val="ru-RU"/>
        </w:rPr>
        <w:t xml:space="preserve"> </w:t>
      </w:r>
      <w:r w:rsidR="00FC5300" w:rsidRPr="00FC5300">
        <w:rPr>
          <w:lang w:val="ru-RU"/>
        </w:rPr>
        <w:t>РОГА И КОПЫТА</w:t>
      </w:r>
      <w:r w:rsidRPr="007B77E1">
        <w:rPr>
          <w:lang w:val="ru-RU"/>
        </w:rPr>
        <w:t xml:space="preserve"> </w:t>
      </w:r>
      <w:r>
        <w:rPr>
          <w:lang w:val="ru-RU"/>
        </w:rPr>
        <w:t>не</w:t>
      </w:r>
      <w:r w:rsidRPr="007B77E1">
        <w:rPr>
          <w:lang w:val="ru-RU"/>
        </w:rPr>
        <w:t xml:space="preserve"> </w:t>
      </w:r>
      <w:r>
        <w:rPr>
          <w:lang w:val="ru-RU"/>
        </w:rPr>
        <w:t>будет адекватного средства правовой защиты.</w:t>
      </w:r>
      <w:r w:rsidR="00486F05">
        <w:rPr>
          <w:lang w:val="ru-RU"/>
        </w:rPr>
        <w:t xml:space="preserve"> Соответственно</w:t>
      </w:r>
      <w:r w:rsidR="00486F05" w:rsidRPr="00486F05">
        <w:rPr>
          <w:lang w:val="ru-RU"/>
        </w:rPr>
        <w:t xml:space="preserve">, </w:t>
      </w:r>
      <w:r w:rsidR="00486F05">
        <w:rPr>
          <w:lang w:val="ru-RU"/>
        </w:rPr>
        <w:t>Подрядчик</w:t>
      </w:r>
      <w:r w:rsidR="00486F05" w:rsidRPr="00486F05">
        <w:rPr>
          <w:lang w:val="ru-RU"/>
        </w:rPr>
        <w:t xml:space="preserve"> </w:t>
      </w:r>
      <w:r w:rsidR="00486F05">
        <w:rPr>
          <w:lang w:val="ru-RU"/>
        </w:rPr>
        <w:t>соглашается</w:t>
      </w:r>
      <w:r w:rsidR="00486F05" w:rsidRPr="00486F05">
        <w:rPr>
          <w:lang w:val="ru-RU"/>
        </w:rPr>
        <w:t xml:space="preserve">, </w:t>
      </w:r>
      <w:r w:rsidR="00486F05">
        <w:rPr>
          <w:lang w:val="ru-RU"/>
        </w:rPr>
        <w:t>что</w:t>
      </w:r>
      <w:r w:rsidR="00486F05" w:rsidRPr="00486F05">
        <w:rPr>
          <w:lang w:val="ru-RU"/>
        </w:rPr>
        <w:t xml:space="preserve"> </w:t>
      </w:r>
      <w:r w:rsidR="00486F05">
        <w:rPr>
          <w:lang w:val="ru-RU"/>
        </w:rPr>
        <w:t>при</w:t>
      </w:r>
      <w:r w:rsidR="00486F05" w:rsidRPr="00486F05">
        <w:rPr>
          <w:lang w:val="ru-RU"/>
        </w:rPr>
        <w:t xml:space="preserve"> </w:t>
      </w:r>
      <w:r w:rsidR="00486F05">
        <w:rPr>
          <w:lang w:val="ru-RU"/>
        </w:rPr>
        <w:t>нарушении</w:t>
      </w:r>
      <w:r w:rsidR="00486F05" w:rsidRPr="00486F05">
        <w:rPr>
          <w:lang w:val="ru-RU"/>
        </w:rPr>
        <w:t xml:space="preserve"> </w:t>
      </w:r>
      <w:r w:rsidR="00486F05">
        <w:rPr>
          <w:lang w:val="ru-RU"/>
        </w:rPr>
        <w:t>какого</w:t>
      </w:r>
      <w:r w:rsidR="00486F05" w:rsidRPr="00486F05">
        <w:rPr>
          <w:lang w:val="ru-RU"/>
        </w:rPr>
        <w:t>-</w:t>
      </w:r>
      <w:r w:rsidR="00486F05">
        <w:rPr>
          <w:lang w:val="ru-RU"/>
        </w:rPr>
        <w:t>либо</w:t>
      </w:r>
      <w:r w:rsidR="00486F05" w:rsidRPr="00486F05">
        <w:rPr>
          <w:lang w:val="ru-RU"/>
        </w:rPr>
        <w:t xml:space="preserve"> </w:t>
      </w:r>
      <w:r w:rsidR="00486F05">
        <w:rPr>
          <w:lang w:val="ru-RU"/>
        </w:rPr>
        <w:t>из</w:t>
      </w:r>
      <w:r w:rsidR="00486F05" w:rsidRPr="00486F05">
        <w:rPr>
          <w:lang w:val="ru-RU"/>
        </w:rPr>
        <w:t xml:space="preserve"> </w:t>
      </w:r>
      <w:r w:rsidR="00486F05">
        <w:rPr>
          <w:lang w:val="ru-RU"/>
        </w:rPr>
        <w:t>вышеупомянутых</w:t>
      </w:r>
      <w:r w:rsidR="00486F05" w:rsidRPr="00486F05">
        <w:rPr>
          <w:lang w:val="ru-RU"/>
        </w:rPr>
        <w:t xml:space="preserve"> </w:t>
      </w:r>
      <w:r w:rsidR="00486F05">
        <w:rPr>
          <w:lang w:val="ru-RU"/>
        </w:rPr>
        <w:t>положений</w:t>
      </w:r>
      <w:r w:rsidR="00486F05" w:rsidRPr="00486F05">
        <w:rPr>
          <w:lang w:val="ru-RU"/>
        </w:rPr>
        <w:t xml:space="preserve"> </w:t>
      </w:r>
      <w:r w:rsidR="00486F05">
        <w:rPr>
          <w:lang w:val="ru-RU"/>
        </w:rPr>
        <w:t>настоящего</w:t>
      </w:r>
      <w:r w:rsidR="00486F05" w:rsidRPr="00486F05">
        <w:rPr>
          <w:lang w:val="ru-RU"/>
        </w:rPr>
        <w:t xml:space="preserve"> </w:t>
      </w:r>
      <w:r w:rsidR="00486F05">
        <w:rPr>
          <w:lang w:val="ru-RU"/>
        </w:rPr>
        <w:t>Договора</w:t>
      </w:r>
      <w:r w:rsidR="00486F05" w:rsidRPr="00486F05">
        <w:rPr>
          <w:lang w:val="ru-RU"/>
        </w:rPr>
        <w:t xml:space="preserve"> </w:t>
      </w:r>
      <w:r w:rsidR="00FC5300" w:rsidRPr="00FC5300">
        <w:rPr>
          <w:lang w:val="ru-RU"/>
        </w:rPr>
        <w:t>РОГА И КОПЫТА</w:t>
      </w:r>
      <w:r w:rsidR="00486F05" w:rsidRPr="00486F05">
        <w:rPr>
          <w:lang w:val="ru-RU"/>
        </w:rPr>
        <w:t xml:space="preserve">, </w:t>
      </w:r>
      <w:r w:rsidR="00486F05">
        <w:rPr>
          <w:lang w:val="ru-RU"/>
        </w:rPr>
        <w:t>в</w:t>
      </w:r>
      <w:r w:rsidR="00486F05" w:rsidRPr="00486F05">
        <w:rPr>
          <w:lang w:val="ru-RU"/>
        </w:rPr>
        <w:t xml:space="preserve"> </w:t>
      </w:r>
      <w:r w:rsidR="00486F05">
        <w:rPr>
          <w:lang w:val="ru-RU"/>
        </w:rPr>
        <w:t>дополнение</w:t>
      </w:r>
      <w:r w:rsidR="00486F05" w:rsidRPr="00486F05">
        <w:rPr>
          <w:lang w:val="ru-RU"/>
        </w:rPr>
        <w:t xml:space="preserve"> </w:t>
      </w:r>
      <w:r w:rsidR="00486F05">
        <w:rPr>
          <w:lang w:val="ru-RU"/>
        </w:rPr>
        <w:t>к</w:t>
      </w:r>
      <w:r w:rsidR="00486F05" w:rsidRPr="00486F05">
        <w:rPr>
          <w:lang w:val="ru-RU"/>
        </w:rPr>
        <w:t xml:space="preserve"> </w:t>
      </w:r>
      <w:r w:rsidR="00486F05">
        <w:rPr>
          <w:lang w:val="ru-RU"/>
        </w:rPr>
        <w:t>другим</w:t>
      </w:r>
      <w:r w:rsidR="00486F05" w:rsidRPr="00486F05">
        <w:rPr>
          <w:lang w:val="ru-RU"/>
        </w:rPr>
        <w:t xml:space="preserve"> </w:t>
      </w:r>
      <w:r w:rsidR="00486F05">
        <w:rPr>
          <w:lang w:val="ru-RU"/>
        </w:rPr>
        <w:t>правам</w:t>
      </w:r>
      <w:r w:rsidR="00486F05" w:rsidRPr="00486F05">
        <w:rPr>
          <w:lang w:val="ru-RU"/>
        </w:rPr>
        <w:t xml:space="preserve">, </w:t>
      </w:r>
      <w:r w:rsidR="00486F05">
        <w:rPr>
          <w:lang w:val="ru-RU"/>
        </w:rPr>
        <w:t>доступных</w:t>
      </w:r>
      <w:r w:rsidR="00486F05" w:rsidRPr="00486F05">
        <w:rPr>
          <w:lang w:val="ru-RU"/>
        </w:rPr>
        <w:t xml:space="preserve"> </w:t>
      </w:r>
      <w:r w:rsidR="00486F05">
        <w:rPr>
          <w:lang w:val="ru-RU"/>
        </w:rPr>
        <w:t>в</w:t>
      </w:r>
      <w:r w:rsidR="00486F05" w:rsidRPr="00486F05">
        <w:rPr>
          <w:lang w:val="ru-RU"/>
        </w:rPr>
        <w:t xml:space="preserve"> </w:t>
      </w:r>
      <w:r w:rsidR="00486F05">
        <w:rPr>
          <w:lang w:val="ru-RU"/>
        </w:rPr>
        <w:t>рамках</w:t>
      </w:r>
      <w:r w:rsidR="00486F05" w:rsidRPr="00486F05">
        <w:rPr>
          <w:lang w:val="ru-RU"/>
        </w:rPr>
        <w:t xml:space="preserve"> </w:t>
      </w:r>
      <w:r w:rsidR="00486F05">
        <w:rPr>
          <w:lang w:val="ru-RU"/>
        </w:rPr>
        <w:t>Договора</w:t>
      </w:r>
      <w:r w:rsidR="00486F05" w:rsidRPr="00486F05">
        <w:rPr>
          <w:lang w:val="ru-RU"/>
        </w:rPr>
        <w:t xml:space="preserve">, </w:t>
      </w:r>
      <w:r w:rsidR="00486F05">
        <w:rPr>
          <w:lang w:val="ru-RU"/>
        </w:rPr>
        <w:t>должен</w:t>
      </w:r>
      <w:r w:rsidR="00486F05" w:rsidRPr="00486F05">
        <w:rPr>
          <w:lang w:val="ru-RU"/>
        </w:rPr>
        <w:t xml:space="preserve"> </w:t>
      </w:r>
      <w:r w:rsidR="00486F05">
        <w:rPr>
          <w:lang w:val="ru-RU"/>
        </w:rPr>
        <w:t>быть</w:t>
      </w:r>
      <w:r w:rsidR="00486F05" w:rsidRPr="00486F05">
        <w:rPr>
          <w:lang w:val="ru-RU"/>
        </w:rPr>
        <w:t xml:space="preserve"> </w:t>
      </w:r>
      <w:r w:rsidR="00486F05">
        <w:rPr>
          <w:lang w:val="ru-RU"/>
        </w:rPr>
        <w:t>наделен</w:t>
      </w:r>
      <w:r w:rsidR="00486F05" w:rsidRPr="00486F05">
        <w:rPr>
          <w:lang w:val="ru-RU"/>
        </w:rPr>
        <w:t xml:space="preserve"> </w:t>
      </w:r>
      <w:r w:rsidR="00486F05">
        <w:rPr>
          <w:lang w:val="ru-RU"/>
        </w:rPr>
        <w:t>правом</w:t>
      </w:r>
      <w:r w:rsidR="00486F05" w:rsidRPr="00486F05">
        <w:rPr>
          <w:lang w:val="ru-RU"/>
        </w:rPr>
        <w:t xml:space="preserve"> </w:t>
      </w:r>
      <w:r w:rsidR="00486F05">
        <w:rPr>
          <w:lang w:val="ru-RU"/>
        </w:rPr>
        <w:t>на</w:t>
      </w:r>
      <w:r w:rsidR="00486F05" w:rsidRPr="00486F05">
        <w:rPr>
          <w:lang w:val="ru-RU"/>
        </w:rPr>
        <w:t xml:space="preserve"> </w:t>
      </w:r>
      <w:r w:rsidR="00486F05">
        <w:rPr>
          <w:lang w:val="ru-RU"/>
        </w:rPr>
        <w:t>средство</w:t>
      </w:r>
      <w:r w:rsidR="00486F05" w:rsidRPr="00486F05">
        <w:rPr>
          <w:lang w:val="ru-RU"/>
        </w:rPr>
        <w:t xml:space="preserve"> </w:t>
      </w:r>
      <w:r w:rsidR="00486F05">
        <w:rPr>
          <w:lang w:val="ru-RU"/>
        </w:rPr>
        <w:t>судебной</w:t>
      </w:r>
      <w:r w:rsidR="00486F05" w:rsidRPr="00486F05">
        <w:rPr>
          <w:lang w:val="ru-RU"/>
        </w:rPr>
        <w:t xml:space="preserve"> </w:t>
      </w:r>
      <w:r w:rsidR="00486F05">
        <w:rPr>
          <w:lang w:val="ru-RU"/>
        </w:rPr>
        <w:t>защиты</w:t>
      </w:r>
      <w:r w:rsidR="00486F05" w:rsidRPr="00486F05">
        <w:rPr>
          <w:lang w:val="ru-RU"/>
        </w:rPr>
        <w:t xml:space="preserve">, </w:t>
      </w:r>
      <w:r w:rsidR="00486F05">
        <w:rPr>
          <w:lang w:val="ru-RU"/>
        </w:rPr>
        <w:t>включая</w:t>
      </w:r>
      <w:r w:rsidR="00486F05" w:rsidRPr="00486F05">
        <w:rPr>
          <w:lang w:val="ru-RU"/>
        </w:rPr>
        <w:t xml:space="preserve"> </w:t>
      </w:r>
      <w:r w:rsidR="00486F05" w:rsidRPr="00486F05">
        <w:rPr>
          <w:lang w:val="ru-RU"/>
        </w:rPr>
        <w:tab/>
      </w:r>
      <w:r w:rsidR="00486F05">
        <w:rPr>
          <w:lang w:val="ru-RU"/>
        </w:rPr>
        <w:t>судебный</w:t>
      </w:r>
      <w:r w:rsidR="00486F05" w:rsidRPr="00486F05">
        <w:rPr>
          <w:lang w:val="ru-RU"/>
        </w:rPr>
        <w:t xml:space="preserve"> </w:t>
      </w:r>
      <w:r w:rsidR="00486F05">
        <w:rPr>
          <w:lang w:val="ru-RU"/>
        </w:rPr>
        <w:t>запрет</w:t>
      </w:r>
      <w:r w:rsidR="00486F05" w:rsidRPr="00486F05">
        <w:rPr>
          <w:lang w:val="ru-RU"/>
        </w:rPr>
        <w:t xml:space="preserve">, </w:t>
      </w:r>
      <w:r w:rsidR="00486F05">
        <w:rPr>
          <w:lang w:val="ru-RU"/>
        </w:rPr>
        <w:t>наложенный</w:t>
      </w:r>
      <w:r w:rsidR="00486F05" w:rsidRPr="00486F05">
        <w:rPr>
          <w:lang w:val="ru-RU"/>
        </w:rPr>
        <w:t xml:space="preserve"> </w:t>
      </w:r>
      <w:r w:rsidR="00486F05">
        <w:rPr>
          <w:lang w:val="ru-RU"/>
        </w:rPr>
        <w:t>на</w:t>
      </w:r>
      <w:r w:rsidR="00486F05" w:rsidRPr="00486F05">
        <w:rPr>
          <w:lang w:val="ru-RU"/>
        </w:rPr>
        <w:t xml:space="preserve"> </w:t>
      </w:r>
      <w:r w:rsidR="00486F05">
        <w:rPr>
          <w:lang w:val="ru-RU"/>
        </w:rPr>
        <w:t>Подрядчика</w:t>
      </w:r>
      <w:r w:rsidR="00486F05" w:rsidRPr="00486F05">
        <w:rPr>
          <w:lang w:val="ru-RU"/>
        </w:rPr>
        <w:t xml:space="preserve"> </w:t>
      </w:r>
      <w:r w:rsidR="00B70151">
        <w:rPr>
          <w:lang w:val="ru-RU"/>
        </w:rPr>
        <w:t>судебными или правоохранительными органами</w:t>
      </w:r>
      <w:r w:rsidR="00486F05" w:rsidRPr="00486F05">
        <w:rPr>
          <w:lang w:val="ru-RU"/>
        </w:rPr>
        <w:t xml:space="preserve">, </w:t>
      </w:r>
      <w:r w:rsidR="00486F05">
        <w:rPr>
          <w:lang w:val="ru-RU"/>
        </w:rPr>
        <w:t>и</w:t>
      </w:r>
      <w:r w:rsidR="00486F05" w:rsidRPr="00486F05">
        <w:rPr>
          <w:lang w:val="ru-RU"/>
        </w:rPr>
        <w:t xml:space="preserve"> </w:t>
      </w:r>
      <w:r w:rsidR="00486F05">
        <w:rPr>
          <w:lang w:val="ru-RU"/>
        </w:rPr>
        <w:t>ограничивающий</w:t>
      </w:r>
      <w:r w:rsidR="00486F05" w:rsidRPr="00486F05">
        <w:rPr>
          <w:lang w:val="ru-RU"/>
        </w:rPr>
        <w:t xml:space="preserve"> </w:t>
      </w:r>
      <w:r w:rsidR="00486F05">
        <w:rPr>
          <w:lang w:val="ru-RU"/>
        </w:rPr>
        <w:t>Подрядчика</w:t>
      </w:r>
      <w:r w:rsidR="00486F05" w:rsidRPr="00486F05">
        <w:rPr>
          <w:lang w:val="ru-RU"/>
        </w:rPr>
        <w:t xml:space="preserve"> </w:t>
      </w:r>
      <w:r w:rsidR="00486F05">
        <w:rPr>
          <w:lang w:val="ru-RU"/>
        </w:rPr>
        <w:t>в</w:t>
      </w:r>
      <w:r w:rsidR="00486F05" w:rsidRPr="00486F05">
        <w:rPr>
          <w:lang w:val="ru-RU"/>
        </w:rPr>
        <w:t xml:space="preserve"> </w:t>
      </w:r>
      <w:r w:rsidR="00486F05">
        <w:rPr>
          <w:lang w:val="ru-RU"/>
        </w:rPr>
        <w:t>совершении дал</w:t>
      </w:r>
      <w:r w:rsidR="00B70151">
        <w:rPr>
          <w:lang w:val="ru-RU"/>
        </w:rPr>
        <w:t>ьнейших нарушений пунктов настоя</w:t>
      </w:r>
      <w:r w:rsidR="00486F05">
        <w:rPr>
          <w:lang w:val="ru-RU"/>
        </w:rPr>
        <w:t>щего Договора.</w:t>
      </w:r>
      <w:r w:rsidRPr="00486F05">
        <w:rPr>
          <w:lang w:val="ru-RU"/>
        </w:rPr>
        <w:br/>
      </w:r>
    </w:p>
    <w:p w14:paraId="542480BD" w14:textId="77777777" w:rsidR="00762AE3" w:rsidRPr="00FC5300" w:rsidRDefault="00762AE3" w:rsidP="004D0CA7">
      <w:pPr>
        <w:pStyle w:val="a0"/>
        <w:rPr>
          <w:lang w:val="ru-RU"/>
        </w:rPr>
      </w:pPr>
    </w:p>
    <w:p w14:paraId="176BC1A2" w14:textId="77777777" w:rsidR="00762AE3" w:rsidRPr="00FC5300" w:rsidRDefault="00762AE3" w:rsidP="004D0CA7">
      <w:pPr>
        <w:pStyle w:val="a0"/>
        <w:rPr>
          <w:lang w:val="ru-RU"/>
        </w:rPr>
      </w:pPr>
    </w:p>
    <w:p w14:paraId="1BF017B4" w14:textId="77777777" w:rsidR="00762AE3" w:rsidRPr="00FC5300" w:rsidRDefault="00762AE3" w:rsidP="004D0CA7">
      <w:pPr>
        <w:pStyle w:val="a0"/>
        <w:rPr>
          <w:lang w:val="ru-RU"/>
        </w:rPr>
      </w:pPr>
    </w:p>
    <w:p w14:paraId="64CA228A" w14:textId="77777777" w:rsidR="00762AE3" w:rsidRPr="00FC5300" w:rsidRDefault="00762AE3" w:rsidP="004D0CA7">
      <w:pPr>
        <w:pStyle w:val="a0"/>
        <w:rPr>
          <w:lang w:val="ru-RU"/>
        </w:rPr>
      </w:pPr>
    </w:p>
    <w:p w14:paraId="399BF348" w14:textId="77777777" w:rsidR="00762AE3" w:rsidRPr="00FC5300" w:rsidRDefault="00762AE3" w:rsidP="004D0CA7">
      <w:pPr>
        <w:pStyle w:val="a0"/>
        <w:rPr>
          <w:lang w:val="ru-RU"/>
        </w:rPr>
      </w:pPr>
    </w:p>
    <w:p w14:paraId="2ED0E142" w14:textId="77777777" w:rsidR="00762AE3" w:rsidRPr="00FC5300" w:rsidRDefault="00762AE3" w:rsidP="004D0CA7">
      <w:pPr>
        <w:pStyle w:val="a0"/>
        <w:rPr>
          <w:lang w:val="ru-RU"/>
        </w:rPr>
      </w:pPr>
    </w:p>
    <w:p w14:paraId="1E5E5B20" w14:textId="77777777" w:rsidR="00762AE3" w:rsidRPr="00FC5300" w:rsidRDefault="00762AE3" w:rsidP="004D0CA7">
      <w:pPr>
        <w:pStyle w:val="a0"/>
        <w:rPr>
          <w:lang w:val="ru-RU"/>
        </w:rPr>
      </w:pPr>
    </w:p>
    <w:p w14:paraId="24DA8C4E" w14:textId="77777777" w:rsidR="00265BF2" w:rsidRPr="00FC5300" w:rsidRDefault="00265BF2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  <w:lang w:val="ru-RU"/>
        </w:rPr>
      </w:pPr>
    </w:p>
    <w:tbl>
      <w:tblPr>
        <w:tblW w:w="0" w:type="auto"/>
        <w:tblInd w:w="14" w:type="dxa"/>
        <w:tblLayout w:type="fixed"/>
        <w:tblLook w:val="0000" w:firstRow="0" w:lastRow="0" w:firstColumn="0" w:lastColumn="0" w:noHBand="0" w:noVBand="0"/>
      </w:tblPr>
      <w:tblGrid>
        <w:gridCol w:w="719"/>
        <w:gridCol w:w="3594"/>
        <w:gridCol w:w="731"/>
        <w:gridCol w:w="790"/>
        <w:gridCol w:w="3621"/>
      </w:tblGrid>
      <w:tr w:rsidR="00265BF2" w14:paraId="5D7C5547" w14:textId="77777777">
        <w:tc>
          <w:tcPr>
            <w:tcW w:w="4312" w:type="dxa"/>
            <w:gridSpan w:val="2"/>
          </w:tcPr>
          <w:p w14:paraId="6F455038" w14:textId="77777777" w:rsidR="00265BF2" w:rsidRDefault="00B70151">
            <w:pPr>
              <w:rPr>
                <w:lang w:val="ru-RU"/>
              </w:rPr>
            </w:pPr>
            <w:r>
              <w:rPr>
                <w:b/>
                <w:lang w:val="ru-RU"/>
              </w:rPr>
              <w:t>Представитель</w:t>
            </w:r>
          </w:p>
          <w:p w14:paraId="512363E9" w14:textId="210F3E4D" w:rsidR="00265BF2" w:rsidRDefault="00FC5300">
            <w:pPr>
              <w:spacing w:before="0"/>
              <w:rPr>
                <w:lang w:val="ru-RU"/>
              </w:rPr>
            </w:pPr>
            <w:r>
              <w:rPr>
                <w:b/>
                <w:lang w:val="ru-RU"/>
              </w:rPr>
              <w:t>РОГА И КОПЫТА</w:t>
            </w:r>
            <w:r w:rsidR="00265BF2">
              <w:rPr>
                <w:b/>
                <w:lang w:val="ru-RU"/>
              </w:rPr>
              <w:t xml:space="preserve">, </w:t>
            </w:r>
            <w:r w:rsidR="00265BF2">
              <w:rPr>
                <w:b/>
              </w:rPr>
              <w:t>Inc</w:t>
            </w:r>
            <w:r w:rsidR="00265BF2">
              <w:rPr>
                <w:b/>
                <w:lang w:val="ru-RU"/>
              </w:rPr>
              <w:t>.</w:t>
            </w:r>
          </w:p>
        </w:tc>
        <w:tc>
          <w:tcPr>
            <w:tcW w:w="728" w:type="dxa"/>
          </w:tcPr>
          <w:p w14:paraId="55BCCD51" w14:textId="77777777" w:rsidR="00265BF2" w:rsidRDefault="00265BF2">
            <w:pPr>
              <w:rPr>
                <w:lang w:val="ru-RU"/>
              </w:rPr>
            </w:pPr>
          </w:p>
        </w:tc>
        <w:tc>
          <w:tcPr>
            <w:tcW w:w="4410" w:type="dxa"/>
            <w:gridSpan w:val="2"/>
          </w:tcPr>
          <w:p w14:paraId="471D76F0" w14:textId="77777777" w:rsidR="00265BF2" w:rsidRDefault="00B70151">
            <w:pPr>
              <w:rPr>
                <w:b/>
              </w:rPr>
            </w:pPr>
            <w:r>
              <w:rPr>
                <w:b/>
                <w:lang w:val="ru-RU"/>
              </w:rPr>
              <w:t>Подрядчик</w:t>
            </w:r>
            <w:r w:rsidR="00265BF2">
              <w:rPr>
                <w:b/>
              </w:rPr>
              <w:t>:</w:t>
            </w:r>
          </w:p>
          <w:p w14:paraId="5068BF36" w14:textId="77777777" w:rsidR="00265BF2" w:rsidRDefault="00265BF2">
            <w:pPr>
              <w:spacing w:before="0"/>
            </w:pPr>
          </w:p>
        </w:tc>
      </w:tr>
      <w:tr w:rsidR="00265BF2" w14:paraId="38439960" w14:textId="77777777">
        <w:trPr>
          <w:trHeight w:val="600"/>
        </w:trPr>
        <w:tc>
          <w:tcPr>
            <w:tcW w:w="719" w:type="dxa"/>
          </w:tcPr>
          <w:p w14:paraId="05E07CC2" w14:textId="77777777" w:rsidR="00265BF2" w:rsidRDefault="00265BF2">
            <w:pPr>
              <w:spacing w:before="400"/>
              <w:ind w:right="58"/>
            </w:pPr>
          </w:p>
        </w:tc>
        <w:tc>
          <w:tcPr>
            <w:tcW w:w="3594" w:type="dxa"/>
          </w:tcPr>
          <w:p w14:paraId="101ECA8A" w14:textId="77777777" w:rsidR="00265BF2" w:rsidRDefault="00265BF2">
            <w:pPr>
              <w:spacing w:before="400"/>
              <w:ind w:right="58"/>
              <w:jc w:val="center"/>
              <w:rPr>
                <w:sz w:val="16"/>
              </w:rPr>
            </w:pPr>
          </w:p>
        </w:tc>
        <w:tc>
          <w:tcPr>
            <w:tcW w:w="731" w:type="dxa"/>
          </w:tcPr>
          <w:p w14:paraId="084CBC1F" w14:textId="77777777" w:rsidR="00265BF2" w:rsidRDefault="00265BF2">
            <w:pPr>
              <w:spacing w:before="400"/>
              <w:ind w:right="58"/>
              <w:rPr>
                <w:sz w:val="16"/>
              </w:rPr>
            </w:pPr>
          </w:p>
        </w:tc>
        <w:tc>
          <w:tcPr>
            <w:tcW w:w="789" w:type="dxa"/>
          </w:tcPr>
          <w:p w14:paraId="02D99648" w14:textId="77777777" w:rsidR="00265BF2" w:rsidRDefault="00265BF2">
            <w:pPr>
              <w:spacing w:before="400"/>
              <w:ind w:right="58"/>
            </w:pPr>
          </w:p>
        </w:tc>
        <w:tc>
          <w:tcPr>
            <w:tcW w:w="3621" w:type="dxa"/>
          </w:tcPr>
          <w:p w14:paraId="7066F14A" w14:textId="77777777" w:rsidR="00265BF2" w:rsidRDefault="00265BF2">
            <w:pPr>
              <w:spacing w:before="400"/>
              <w:ind w:right="58"/>
              <w:rPr>
                <w:sz w:val="16"/>
              </w:rPr>
            </w:pPr>
          </w:p>
        </w:tc>
      </w:tr>
      <w:tr w:rsidR="00265BF2" w14:paraId="419F177E" w14:textId="77777777">
        <w:tc>
          <w:tcPr>
            <w:tcW w:w="719" w:type="dxa"/>
          </w:tcPr>
          <w:p w14:paraId="145FBB3D" w14:textId="77777777" w:rsidR="00265BF2" w:rsidRDefault="00265BF2">
            <w:pPr>
              <w:spacing w:before="0"/>
              <w:rPr>
                <w:sz w:val="16"/>
              </w:rPr>
            </w:pPr>
          </w:p>
        </w:tc>
        <w:tc>
          <w:tcPr>
            <w:tcW w:w="3594" w:type="dxa"/>
            <w:tcBorders>
              <w:top w:val="single" w:sz="6" w:space="0" w:color="auto"/>
            </w:tcBorders>
          </w:tcPr>
          <w:p w14:paraId="379ED1F3" w14:textId="77777777" w:rsidR="00265BF2" w:rsidRDefault="00B70151">
            <w:pPr>
              <w:spacing w:before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Подпись</w:t>
            </w:r>
          </w:p>
        </w:tc>
        <w:tc>
          <w:tcPr>
            <w:tcW w:w="727" w:type="dxa"/>
          </w:tcPr>
          <w:p w14:paraId="62E9395B" w14:textId="77777777" w:rsidR="00265BF2" w:rsidRDefault="00265BF2">
            <w:pPr>
              <w:spacing w:before="0"/>
              <w:rPr>
                <w:sz w:val="16"/>
              </w:rPr>
            </w:pPr>
          </w:p>
        </w:tc>
        <w:tc>
          <w:tcPr>
            <w:tcW w:w="790" w:type="dxa"/>
          </w:tcPr>
          <w:p w14:paraId="284A4F59" w14:textId="77777777" w:rsidR="00265BF2" w:rsidRDefault="00265BF2">
            <w:pPr>
              <w:spacing w:before="0"/>
              <w:rPr>
                <w:sz w:val="16"/>
              </w:rPr>
            </w:pPr>
          </w:p>
        </w:tc>
        <w:tc>
          <w:tcPr>
            <w:tcW w:w="3620" w:type="dxa"/>
            <w:tcBorders>
              <w:top w:val="single" w:sz="6" w:space="0" w:color="auto"/>
            </w:tcBorders>
          </w:tcPr>
          <w:p w14:paraId="45D2C367" w14:textId="77777777" w:rsidR="00265BF2" w:rsidRDefault="00B70151">
            <w:pPr>
              <w:spacing w:before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Подпись</w:t>
            </w:r>
          </w:p>
        </w:tc>
      </w:tr>
      <w:tr w:rsidR="00265BF2" w14:paraId="7860FC9E" w14:textId="77777777">
        <w:tc>
          <w:tcPr>
            <w:tcW w:w="719" w:type="dxa"/>
          </w:tcPr>
          <w:p w14:paraId="0F5504C8" w14:textId="77777777" w:rsidR="00265BF2" w:rsidRDefault="00265BF2">
            <w:pPr>
              <w:ind w:right="58"/>
              <w:jc w:val="center"/>
            </w:pPr>
          </w:p>
        </w:tc>
        <w:tc>
          <w:tcPr>
            <w:tcW w:w="3594" w:type="dxa"/>
          </w:tcPr>
          <w:p w14:paraId="4BA5357C" w14:textId="77777777" w:rsidR="00265BF2" w:rsidRDefault="00265BF2">
            <w:pPr>
              <w:ind w:right="58"/>
              <w:jc w:val="center"/>
            </w:pPr>
          </w:p>
        </w:tc>
        <w:tc>
          <w:tcPr>
            <w:tcW w:w="731" w:type="dxa"/>
          </w:tcPr>
          <w:p w14:paraId="1C01C52B" w14:textId="77777777" w:rsidR="00265BF2" w:rsidRDefault="00265BF2">
            <w:pPr>
              <w:ind w:right="58"/>
              <w:jc w:val="center"/>
            </w:pPr>
          </w:p>
        </w:tc>
        <w:tc>
          <w:tcPr>
            <w:tcW w:w="789" w:type="dxa"/>
          </w:tcPr>
          <w:p w14:paraId="0AF5C469" w14:textId="77777777" w:rsidR="00265BF2" w:rsidRDefault="00265BF2">
            <w:pPr>
              <w:ind w:right="58"/>
              <w:jc w:val="center"/>
            </w:pPr>
          </w:p>
        </w:tc>
        <w:tc>
          <w:tcPr>
            <w:tcW w:w="3621" w:type="dxa"/>
          </w:tcPr>
          <w:p w14:paraId="117CB60E" w14:textId="77777777" w:rsidR="00265BF2" w:rsidRDefault="00265BF2">
            <w:pPr>
              <w:ind w:right="58"/>
              <w:jc w:val="center"/>
            </w:pPr>
          </w:p>
        </w:tc>
      </w:tr>
      <w:tr w:rsidR="00265BF2" w14:paraId="2DD8ACE7" w14:textId="77777777">
        <w:tc>
          <w:tcPr>
            <w:tcW w:w="719" w:type="dxa"/>
          </w:tcPr>
          <w:p w14:paraId="3BC828D1" w14:textId="77777777" w:rsidR="00265BF2" w:rsidRDefault="00265BF2">
            <w:pPr>
              <w:spacing w:before="0"/>
              <w:rPr>
                <w:sz w:val="16"/>
              </w:rPr>
            </w:pPr>
          </w:p>
        </w:tc>
        <w:tc>
          <w:tcPr>
            <w:tcW w:w="3594" w:type="dxa"/>
            <w:tcBorders>
              <w:top w:val="single" w:sz="6" w:space="0" w:color="auto"/>
            </w:tcBorders>
          </w:tcPr>
          <w:p w14:paraId="08D2B7AA" w14:textId="77777777" w:rsidR="00265BF2" w:rsidRDefault="00B70151">
            <w:pPr>
              <w:spacing w:before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Имя</w:t>
            </w:r>
          </w:p>
        </w:tc>
        <w:tc>
          <w:tcPr>
            <w:tcW w:w="727" w:type="dxa"/>
          </w:tcPr>
          <w:p w14:paraId="16DCB127" w14:textId="77777777" w:rsidR="00265BF2" w:rsidRDefault="00265BF2">
            <w:pPr>
              <w:spacing w:before="0"/>
              <w:rPr>
                <w:sz w:val="16"/>
              </w:rPr>
            </w:pPr>
          </w:p>
        </w:tc>
        <w:tc>
          <w:tcPr>
            <w:tcW w:w="790" w:type="dxa"/>
          </w:tcPr>
          <w:p w14:paraId="2B84E815" w14:textId="77777777" w:rsidR="00265BF2" w:rsidRDefault="00265BF2">
            <w:pPr>
              <w:spacing w:before="0"/>
              <w:rPr>
                <w:sz w:val="16"/>
              </w:rPr>
            </w:pPr>
          </w:p>
        </w:tc>
        <w:tc>
          <w:tcPr>
            <w:tcW w:w="3620" w:type="dxa"/>
            <w:tcBorders>
              <w:top w:val="single" w:sz="6" w:space="0" w:color="auto"/>
            </w:tcBorders>
          </w:tcPr>
          <w:p w14:paraId="24C828F9" w14:textId="77777777" w:rsidR="00265BF2" w:rsidRDefault="00B70151">
            <w:pPr>
              <w:spacing w:before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Имя</w:t>
            </w:r>
          </w:p>
        </w:tc>
      </w:tr>
      <w:tr w:rsidR="00265BF2" w14:paraId="4DCC76D3" w14:textId="77777777">
        <w:tc>
          <w:tcPr>
            <w:tcW w:w="719" w:type="dxa"/>
          </w:tcPr>
          <w:p w14:paraId="6C6DE897" w14:textId="77777777" w:rsidR="00265BF2" w:rsidRDefault="00265BF2">
            <w:pPr>
              <w:ind w:right="58"/>
              <w:jc w:val="center"/>
            </w:pPr>
          </w:p>
        </w:tc>
        <w:tc>
          <w:tcPr>
            <w:tcW w:w="3594" w:type="dxa"/>
          </w:tcPr>
          <w:p w14:paraId="4F80DE6B" w14:textId="77777777" w:rsidR="00265BF2" w:rsidRDefault="00265BF2">
            <w:pPr>
              <w:ind w:right="58"/>
              <w:jc w:val="center"/>
            </w:pPr>
          </w:p>
        </w:tc>
        <w:tc>
          <w:tcPr>
            <w:tcW w:w="731" w:type="dxa"/>
          </w:tcPr>
          <w:p w14:paraId="1DE18890" w14:textId="77777777" w:rsidR="00265BF2" w:rsidRDefault="00265BF2">
            <w:pPr>
              <w:ind w:right="58"/>
              <w:jc w:val="center"/>
            </w:pPr>
          </w:p>
        </w:tc>
        <w:tc>
          <w:tcPr>
            <w:tcW w:w="789" w:type="dxa"/>
          </w:tcPr>
          <w:p w14:paraId="7040C00C" w14:textId="77777777" w:rsidR="00265BF2" w:rsidRDefault="00265BF2">
            <w:pPr>
              <w:ind w:right="58"/>
              <w:jc w:val="center"/>
            </w:pPr>
          </w:p>
        </w:tc>
        <w:bookmarkStart w:id="0" w:name="Title"/>
        <w:tc>
          <w:tcPr>
            <w:tcW w:w="3621" w:type="dxa"/>
          </w:tcPr>
          <w:p w14:paraId="7F146DFD" w14:textId="77777777" w:rsidR="00265BF2" w:rsidRDefault="00265BF2">
            <w:pPr>
              <w:ind w:right="58"/>
              <w:jc w:val="center"/>
            </w:pPr>
            <w:r>
              <w:fldChar w:fldCharType="begin">
                <w:ffData>
                  <w:name w:val="Title"/>
                  <w:enabled/>
                  <w:calcOnExit w:val="0"/>
                  <w:exitMacro w:val="UpdatePO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65BF2" w14:paraId="187F8FA8" w14:textId="77777777">
        <w:tc>
          <w:tcPr>
            <w:tcW w:w="719" w:type="dxa"/>
          </w:tcPr>
          <w:p w14:paraId="37F7567E" w14:textId="77777777" w:rsidR="00265BF2" w:rsidRDefault="00265BF2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3594" w:type="dxa"/>
            <w:tcBorders>
              <w:top w:val="single" w:sz="6" w:space="0" w:color="auto"/>
            </w:tcBorders>
          </w:tcPr>
          <w:p w14:paraId="26BDF172" w14:textId="77777777" w:rsidR="00265BF2" w:rsidRDefault="00B70151">
            <w:pPr>
              <w:spacing w:before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Должность</w:t>
            </w:r>
          </w:p>
        </w:tc>
        <w:tc>
          <w:tcPr>
            <w:tcW w:w="727" w:type="dxa"/>
          </w:tcPr>
          <w:p w14:paraId="5FE47BCD" w14:textId="77777777" w:rsidR="00265BF2" w:rsidRDefault="00265BF2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790" w:type="dxa"/>
          </w:tcPr>
          <w:p w14:paraId="5B6E5C0F" w14:textId="77777777" w:rsidR="00265BF2" w:rsidRDefault="00265BF2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3620" w:type="dxa"/>
            <w:tcBorders>
              <w:top w:val="single" w:sz="6" w:space="0" w:color="auto"/>
            </w:tcBorders>
          </w:tcPr>
          <w:p w14:paraId="33CE9D91" w14:textId="77777777" w:rsidR="00265BF2" w:rsidRDefault="00B70151">
            <w:pPr>
              <w:spacing w:before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Должность</w:t>
            </w:r>
          </w:p>
        </w:tc>
      </w:tr>
      <w:tr w:rsidR="00265BF2" w14:paraId="53D9CD90" w14:textId="77777777">
        <w:tc>
          <w:tcPr>
            <w:tcW w:w="719" w:type="dxa"/>
          </w:tcPr>
          <w:p w14:paraId="70B6DA8C" w14:textId="77777777" w:rsidR="00265BF2" w:rsidRDefault="00265BF2">
            <w:pPr>
              <w:ind w:right="58"/>
              <w:jc w:val="center"/>
            </w:pPr>
          </w:p>
        </w:tc>
        <w:bookmarkStart w:id="1" w:name="Text9"/>
        <w:tc>
          <w:tcPr>
            <w:tcW w:w="3594" w:type="dxa"/>
          </w:tcPr>
          <w:p w14:paraId="31EB27BE" w14:textId="77777777" w:rsidR="00265BF2" w:rsidRDefault="00265BF2">
            <w:pPr>
              <w:ind w:right="58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31" w:type="dxa"/>
          </w:tcPr>
          <w:p w14:paraId="256079AB" w14:textId="77777777" w:rsidR="00265BF2" w:rsidRDefault="00265BF2">
            <w:pPr>
              <w:ind w:right="58"/>
              <w:jc w:val="center"/>
            </w:pPr>
          </w:p>
        </w:tc>
        <w:tc>
          <w:tcPr>
            <w:tcW w:w="789" w:type="dxa"/>
          </w:tcPr>
          <w:p w14:paraId="01286034" w14:textId="77777777" w:rsidR="00265BF2" w:rsidRDefault="00265BF2">
            <w:pPr>
              <w:ind w:right="58"/>
              <w:jc w:val="center"/>
            </w:pPr>
          </w:p>
        </w:tc>
        <w:bookmarkStart w:id="2" w:name="Date"/>
        <w:tc>
          <w:tcPr>
            <w:tcW w:w="3621" w:type="dxa"/>
          </w:tcPr>
          <w:p w14:paraId="04FF5E85" w14:textId="77777777" w:rsidR="00265BF2" w:rsidRDefault="00265BF2">
            <w:pPr>
              <w:ind w:right="58"/>
              <w:jc w:val="center"/>
            </w:pPr>
            <w:r>
              <w:fldChar w:fldCharType="begin">
                <w:ffData>
                  <w:name w:val="Date"/>
                  <w:enabled/>
                  <w:calcOnExit w:val="0"/>
                  <w:exitMacro w:val="UpdatePO"/>
                  <w:textInput>
                    <w:type w:val="date"/>
                    <w:format w:val="MMMM d,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65BF2" w14:paraId="6AFE4438" w14:textId="77777777">
        <w:tc>
          <w:tcPr>
            <w:tcW w:w="719" w:type="dxa"/>
          </w:tcPr>
          <w:p w14:paraId="65AFE9F4" w14:textId="77777777" w:rsidR="00265BF2" w:rsidRDefault="00265BF2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3594" w:type="dxa"/>
            <w:tcBorders>
              <w:top w:val="single" w:sz="6" w:space="0" w:color="auto"/>
            </w:tcBorders>
          </w:tcPr>
          <w:p w14:paraId="28AF3206" w14:textId="77777777" w:rsidR="00265BF2" w:rsidRDefault="00B70151">
            <w:pPr>
              <w:spacing w:before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Дата</w:t>
            </w:r>
          </w:p>
        </w:tc>
        <w:tc>
          <w:tcPr>
            <w:tcW w:w="727" w:type="dxa"/>
          </w:tcPr>
          <w:p w14:paraId="641ED7BC" w14:textId="77777777" w:rsidR="00265BF2" w:rsidRDefault="00265BF2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790" w:type="dxa"/>
          </w:tcPr>
          <w:p w14:paraId="0E47330C" w14:textId="77777777" w:rsidR="00265BF2" w:rsidRDefault="00265BF2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3620" w:type="dxa"/>
            <w:tcBorders>
              <w:top w:val="single" w:sz="6" w:space="0" w:color="auto"/>
            </w:tcBorders>
          </w:tcPr>
          <w:p w14:paraId="5C7E0E7A" w14:textId="77777777" w:rsidR="00265BF2" w:rsidRDefault="00B70151">
            <w:pPr>
              <w:spacing w:before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Дата</w:t>
            </w:r>
          </w:p>
        </w:tc>
      </w:tr>
    </w:tbl>
    <w:p w14:paraId="378C19BF" w14:textId="77777777" w:rsidR="00265BF2" w:rsidRDefault="00265BF2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4C4828A" w14:textId="77777777" w:rsidR="00265BF2" w:rsidRDefault="00265BF2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265BF2" w:rsidSect="00396947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14:paraId="51D0ACEB" w14:textId="07AA419C" w:rsidR="00265BF2" w:rsidRDefault="00FC530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РОГА И КОПЫТА</w:t>
      </w:r>
      <w:r w:rsidR="00265BF2">
        <w:rPr>
          <w:b/>
          <w:sz w:val="28"/>
        </w:rPr>
        <w:t>, INC.</w:t>
      </w:r>
      <w:r w:rsidR="00000000">
        <w:rPr>
          <w:noProof/>
        </w:rPr>
        <w:pict w14:anchorId="7F130DBB">
          <v:rect id="_x0000_s1027" style="position:absolute;left:0;text-align:left;margin-left:.95pt;margin-top:0;width:11.7pt;height:13.95pt;z-index:-1;mso-position-horizontal-relative:margin;mso-position-vertical-relative:text" o:allowincell="f" filled="f" stroked="f" strokeweight="0">
            <v:textbox inset="0,0,0,0">
              <w:txbxContent>
                <w:p w14:paraId="6D93EC55" w14:textId="77777777" w:rsidR="001E403A" w:rsidRDefault="001E403A"/>
              </w:txbxContent>
            </v:textbox>
            <w10:wrap anchorx="margin"/>
            <w10:anchorlock/>
          </v:rect>
        </w:pict>
      </w:r>
    </w:p>
    <w:p w14:paraId="4D868378" w14:textId="77777777" w:rsidR="00265BF2" w:rsidRPr="007931B8" w:rsidRDefault="007931B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ПРИЛОЖЕНИЕ</w:t>
      </w:r>
      <w:r w:rsidR="004E711E">
        <w:rPr>
          <w:b/>
          <w:sz w:val="28"/>
        </w:rPr>
        <w:t xml:space="preserve"> A</w:t>
      </w:r>
      <w:r w:rsidR="00265BF2">
        <w:rPr>
          <w:b/>
          <w:sz w:val="28"/>
        </w:rPr>
        <w:t xml:space="preserve"> </w:t>
      </w:r>
      <w:r>
        <w:rPr>
          <w:b/>
          <w:sz w:val="28"/>
        </w:rPr>
        <w:t>–</w:t>
      </w:r>
      <w:r w:rsidR="00265BF2">
        <w:rPr>
          <w:b/>
          <w:sz w:val="28"/>
        </w:rPr>
        <w:t xml:space="preserve"> </w:t>
      </w:r>
      <w:r>
        <w:rPr>
          <w:b/>
          <w:sz w:val="28"/>
          <w:lang w:val="ru-RU"/>
        </w:rPr>
        <w:t>НЕЗАВИСИМЫЙ ПОДРЯДЧИК</w:t>
      </w:r>
    </w:p>
    <w:p w14:paraId="3C6E731A" w14:textId="0180825A" w:rsidR="007931B8" w:rsidRPr="007931B8" w:rsidRDefault="007931B8" w:rsidP="007028B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ru-RU"/>
        </w:rPr>
      </w:pPr>
      <w:r>
        <w:rPr>
          <w:lang w:val="ru-RU"/>
        </w:rPr>
        <w:t>В</w:t>
      </w:r>
      <w:r w:rsidRPr="007931B8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7931B8">
        <w:rPr>
          <w:lang w:val="ru-RU"/>
        </w:rPr>
        <w:t xml:space="preserve"> </w:t>
      </w:r>
      <w:r>
        <w:rPr>
          <w:lang w:val="ru-RU"/>
        </w:rPr>
        <w:t>с</w:t>
      </w:r>
      <w:r w:rsidRPr="007931B8">
        <w:rPr>
          <w:lang w:val="ru-RU"/>
        </w:rPr>
        <w:t xml:space="preserve"> </w:t>
      </w:r>
      <w:r>
        <w:rPr>
          <w:lang w:val="ru-RU"/>
        </w:rPr>
        <w:t>Договором</w:t>
      </w:r>
      <w:r w:rsidRPr="007931B8">
        <w:rPr>
          <w:lang w:val="ru-RU"/>
        </w:rPr>
        <w:t xml:space="preserve"> </w:t>
      </w:r>
      <w:proofErr w:type="gramStart"/>
      <w:r>
        <w:rPr>
          <w:lang w:val="ru-RU"/>
        </w:rPr>
        <w:t>независимого</w:t>
      </w:r>
      <w:r w:rsidRPr="007931B8">
        <w:rPr>
          <w:lang w:val="ru-RU"/>
        </w:rPr>
        <w:t xml:space="preserve"> </w:t>
      </w:r>
      <w:r>
        <w:rPr>
          <w:lang w:val="ru-RU"/>
        </w:rPr>
        <w:t>подряда</w:t>
      </w:r>
      <w:proofErr w:type="gramEnd"/>
      <w:r w:rsidRPr="007931B8">
        <w:rPr>
          <w:lang w:val="ru-RU"/>
        </w:rPr>
        <w:t xml:space="preserve"> </w:t>
      </w:r>
      <w:r>
        <w:rPr>
          <w:lang w:val="ru-RU"/>
        </w:rPr>
        <w:t>вступившим</w:t>
      </w:r>
      <w:r w:rsidRPr="007931B8">
        <w:rPr>
          <w:lang w:val="ru-RU"/>
        </w:rPr>
        <w:t xml:space="preserve"> </w:t>
      </w:r>
      <w:r>
        <w:rPr>
          <w:lang w:val="ru-RU"/>
        </w:rPr>
        <w:t>в</w:t>
      </w:r>
      <w:r w:rsidRPr="007931B8">
        <w:rPr>
          <w:lang w:val="ru-RU"/>
        </w:rPr>
        <w:t xml:space="preserve"> </w:t>
      </w:r>
      <w:r>
        <w:rPr>
          <w:lang w:val="ru-RU"/>
        </w:rPr>
        <w:t>силу</w:t>
      </w:r>
      <w:r w:rsidRPr="007931B8">
        <w:rPr>
          <w:lang w:val="ru-RU"/>
        </w:rPr>
        <w:t xml:space="preserve"> </w:t>
      </w:r>
      <w:r>
        <w:rPr>
          <w:lang w:val="ru-RU"/>
        </w:rPr>
        <w:t>между</w:t>
      </w:r>
      <w:r w:rsidRPr="007931B8">
        <w:rPr>
          <w:lang w:val="ru-RU"/>
        </w:rPr>
        <w:t xml:space="preserve"> </w:t>
      </w:r>
      <w:r w:rsidR="00FC5300" w:rsidRPr="00FC5300">
        <w:rPr>
          <w:lang w:val="ru-RU"/>
        </w:rPr>
        <w:t>РОГА И КОПЫТА</w:t>
      </w:r>
      <w:r w:rsidRPr="007931B8">
        <w:rPr>
          <w:lang w:val="ru-RU"/>
        </w:rPr>
        <w:t xml:space="preserve">, </w:t>
      </w:r>
      <w:r>
        <w:t>Inc</w:t>
      </w:r>
      <w:r w:rsidRPr="007931B8">
        <w:rPr>
          <w:lang w:val="ru-RU"/>
        </w:rPr>
        <w:t>.</w:t>
      </w:r>
      <w:r>
        <w:rPr>
          <w:lang w:val="ru-RU"/>
        </w:rPr>
        <w:t xml:space="preserve"> </w:t>
      </w:r>
      <w:r w:rsidRPr="007931B8">
        <w:rPr>
          <w:lang w:val="ru-RU"/>
        </w:rPr>
        <w:t>(</w:t>
      </w:r>
      <w:r>
        <w:rPr>
          <w:lang w:val="ru-RU"/>
        </w:rPr>
        <w:t>далее</w:t>
      </w:r>
      <w:r w:rsidRPr="007931B8">
        <w:rPr>
          <w:lang w:val="ru-RU"/>
        </w:rPr>
        <w:t>, "</w:t>
      </w:r>
      <w:r w:rsidR="00FC5300" w:rsidRPr="00FC5300">
        <w:rPr>
          <w:lang w:val="ru-RU"/>
        </w:rPr>
        <w:t>РОГА И КОПЫТА</w:t>
      </w:r>
      <w:r w:rsidRPr="007931B8">
        <w:rPr>
          <w:lang w:val="ru-RU"/>
        </w:rPr>
        <w:t xml:space="preserve">") и </w:t>
      </w:r>
      <w:r w:rsidR="009025AD">
        <w:rPr>
          <w:b/>
          <w:color w:val="FF0000"/>
          <w:lang w:val="ru-RU"/>
        </w:rPr>
        <w:t>&lt;</w:t>
      </w:r>
      <w:proofErr w:type="spellStart"/>
      <w:r w:rsidR="009025AD">
        <w:rPr>
          <w:b/>
          <w:color w:val="FF0000"/>
          <w:lang w:val="ru-RU"/>
        </w:rPr>
        <w:t>name</w:t>
      </w:r>
      <w:proofErr w:type="spellEnd"/>
      <w:r w:rsidR="009025AD">
        <w:rPr>
          <w:b/>
          <w:color w:val="FF0000"/>
          <w:lang w:val="ru-RU"/>
        </w:rPr>
        <w:t>&gt;</w:t>
      </w:r>
      <w:r w:rsidRPr="007931B8">
        <w:rPr>
          <w:lang w:val="ru-RU"/>
        </w:rPr>
        <w:t xml:space="preserve"> (далее, "</w:t>
      </w:r>
      <w:r>
        <w:rPr>
          <w:lang w:val="ru-RU"/>
        </w:rPr>
        <w:t>Подрядчик</w:t>
      </w:r>
      <w:r w:rsidRPr="007931B8">
        <w:rPr>
          <w:lang w:val="ru-RU"/>
        </w:rPr>
        <w:t>"</w:t>
      </w:r>
      <w:r>
        <w:rPr>
          <w:lang w:val="ru-RU"/>
        </w:rPr>
        <w:t xml:space="preserve">) </w:t>
      </w:r>
      <w:r w:rsidR="009025AD">
        <w:rPr>
          <w:b/>
          <w:color w:val="FF0000"/>
          <w:lang w:val="ru-RU"/>
        </w:rPr>
        <w:t>&lt;</w:t>
      </w:r>
      <w:proofErr w:type="spellStart"/>
      <w:r w:rsidR="009025AD">
        <w:rPr>
          <w:b/>
          <w:color w:val="FF0000"/>
          <w:lang w:val="ru-RU"/>
        </w:rPr>
        <w:t>date</w:t>
      </w:r>
      <w:proofErr w:type="spellEnd"/>
      <w:r w:rsidR="009025AD">
        <w:rPr>
          <w:b/>
          <w:color w:val="FF0000"/>
          <w:lang w:val="ru-RU"/>
        </w:rPr>
        <w:t>&gt;</w:t>
      </w:r>
      <w:r>
        <w:rPr>
          <w:lang w:val="ru-RU"/>
        </w:rPr>
        <w:t xml:space="preserve"> </w:t>
      </w:r>
      <w:r w:rsidR="001C6A25">
        <w:rPr>
          <w:lang w:val="ru-RU"/>
        </w:rPr>
        <w:t xml:space="preserve">стороны </w:t>
      </w:r>
      <w:r>
        <w:rPr>
          <w:lang w:val="ru-RU"/>
        </w:rPr>
        <w:t>согласились со следующим:</w:t>
      </w:r>
    </w:p>
    <w:p w14:paraId="7442847C" w14:textId="06CAA532" w:rsidR="00265BF2" w:rsidRPr="00CB379D" w:rsidRDefault="009025AD" w:rsidP="00B74960">
      <w:pPr>
        <w:pStyle w:val="1"/>
        <w:numPr>
          <w:ilvl w:val="0"/>
          <w:numId w:val="7"/>
        </w:numPr>
        <w:rPr>
          <w:b w:val="0"/>
          <w:bCs w:val="0"/>
          <w:lang w:val="ru-RU"/>
        </w:rPr>
      </w:pPr>
      <w:r>
        <w:rPr>
          <w:color w:val="FF0000"/>
          <w:lang w:val="ru-RU"/>
        </w:rPr>
        <w:t>&lt;</w:t>
      </w:r>
      <w:proofErr w:type="spellStart"/>
      <w:r>
        <w:rPr>
          <w:color w:val="FF0000"/>
          <w:lang w:val="ru-RU"/>
        </w:rPr>
        <w:t>name</w:t>
      </w:r>
      <w:proofErr w:type="spellEnd"/>
      <w:r>
        <w:rPr>
          <w:color w:val="FF0000"/>
          <w:lang w:val="ru-RU"/>
        </w:rPr>
        <w:t>&gt;</w:t>
      </w:r>
      <w:r w:rsidR="00457663" w:rsidRPr="008F58FD">
        <w:rPr>
          <w:lang w:val="ru-RU"/>
        </w:rPr>
        <w:t xml:space="preserve"> </w:t>
      </w:r>
      <w:r w:rsidR="007931B8">
        <w:rPr>
          <w:b w:val="0"/>
          <w:bCs w:val="0"/>
          <w:lang w:val="ru-RU"/>
        </w:rPr>
        <w:t>ИНН</w:t>
      </w:r>
      <w:r w:rsidR="00265BF2" w:rsidRPr="008F58FD">
        <w:rPr>
          <w:b w:val="0"/>
          <w:bCs w:val="0"/>
          <w:lang w:val="ru-RU"/>
        </w:rPr>
        <w:t xml:space="preserve"> </w:t>
      </w:r>
      <w:r>
        <w:rPr>
          <w:color w:val="FF0000"/>
          <w:lang w:val="ru-RU"/>
        </w:rPr>
        <w:t>&lt;</w:t>
      </w:r>
      <w:proofErr w:type="spellStart"/>
      <w:r>
        <w:rPr>
          <w:color w:val="FF0000"/>
          <w:lang w:val="ru-RU"/>
        </w:rPr>
        <w:t>inn</w:t>
      </w:r>
      <w:proofErr w:type="spellEnd"/>
      <w:r>
        <w:rPr>
          <w:color w:val="FF0000"/>
          <w:lang w:val="ru-RU"/>
        </w:rPr>
        <w:t>&gt;</w:t>
      </w:r>
      <w:r w:rsidR="00265BF2" w:rsidRPr="008F58FD">
        <w:rPr>
          <w:b w:val="0"/>
          <w:bCs w:val="0"/>
          <w:lang w:val="ru-RU"/>
        </w:rPr>
        <w:t xml:space="preserve">, </w:t>
      </w:r>
      <w:r w:rsidR="007931B8">
        <w:rPr>
          <w:b w:val="0"/>
          <w:bCs w:val="0"/>
          <w:lang w:val="ru-RU"/>
        </w:rPr>
        <w:t>проживающий</w:t>
      </w:r>
      <w:r w:rsidR="007931B8" w:rsidRPr="008F58FD">
        <w:rPr>
          <w:b w:val="0"/>
          <w:bCs w:val="0"/>
          <w:lang w:val="ru-RU"/>
        </w:rPr>
        <w:t xml:space="preserve"> </w:t>
      </w:r>
      <w:r w:rsidR="007931B8">
        <w:rPr>
          <w:b w:val="0"/>
          <w:bCs w:val="0"/>
          <w:lang w:val="ru-RU"/>
        </w:rPr>
        <w:t>по</w:t>
      </w:r>
      <w:r w:rsidR="007931B8" w:rsidRPr="008F58FD">
        <w:rPr>
          <w:b w:val="0"/>
          <w:bCs w:val="0"/>
          <w:lang w:val="ru-RU"/>
        </w:rPr>
        <w:t xml:space="preserve"> </w:t>
      </w:r>
      <w:r w:rsidR="007931B8">
        <w:rPr>
          <w:b w:val="0"/>
          <w:bCs w:val="0"/>
          <w:lang w:val="ru-RU"/>
        </w:rPr>
        <w:t>адресу</w:t>
      </w:r>
      <w:r w:rsidR="00265BF2" w:rsidRPr="008F58FD">
        <w:rPr>
          <w:b w:val="0"/>
          <w:bCs w:val="0"/>
          <w:lang w:val="ru-RU"/>
        </w:rPr>
        <w:t xml:space="preserve"> </w:t>
      </w:r>
      <w:r>
        <w:rPr>
          <w:bCs w:val="0"/>
          <w:color w:val="FF0000"/>
          <w:lang w:val="ru-RU"/>
        </w:rPr>
        <w:t>&lt;</w:t>
      </w:r>
      <w:proofErr w:type="spellStart"/>
      <w:r>
        <w:rPr>
          <w:bCs w:val="0"/>
          <w:color w:val="FF0000"/>
          <w:lang w:val="ru-RU"/>
        </w:rPr>
        <w:t>address</w:t>
      </w:r>
      <w:proofErr w:type="spellEnd"/>
      <w:r>
        <w:rPr>
          <w:bCs w:val="0"/>
          <w:color w:val="FF0000"/>
          <w:lang w:val="ru-RU"/>
        </w:rPr>
        <w:t>&gt;</w:t>
      </w:r>
      <w:r w:rsidR="001C6A25">
        <w:rPr>
          <w:color w:val="FF0000"/>
          <w:lang w:val="ru-RU"/>
        </w:rPr>
        <w:t>,</w:t>
      </w:r>
      <w:r w:rsidR="00457663" w:rsidRPr="008F58FD">
        <w:rPr>
          <w:color w:val="FF0000"/>
          <w:lang w:val="ru-RU"/>
        </w:rPr>
        <w:t xml:space="preserve"> </w:t>
      </w:r>
      <w:r w:rsidR="008F58FD">
        <w:rPr>
          <w:b w:val="0"/>
          <w:bCs w:val="0"/>
          <w:lang w:val="ru-RU"/>
        </w:rPr>
        <w:t>телефон</w:t>
      </w:r>
      <w:r w:rsidR="008F58FD" w:rsidRPr="008F58FD">
        <w:rPr>
          <w:b w:val="0"/>
          <w:bCs w:val="0"/>
          <w:lang w:val="ru-RU"/>
        </w:rPr>
        <w:t>:</w:t>
      </w:r>
      <w:r w:rsidR="00265BF2" w:rsidRPr="008F58FD">
        <w:rPr>
          <w:bCs w:val="0"/>
          <w:lang w:val="ru-RU"/>
        </w:rPr>
        <w:t xml:space="preserve"> </w:t>
      </w:r>
      <w:r>
        <w:rPr>
          <w:bCs w:val="0"/>
          <w:color w:val="FF0000"/>
          <w:lang w:val="ru-RU"/>
        </w:rPr>
        <w:t>&lt;</w:t>
      </w:r>
      <w:proofErr w:type="spellStart"/>
      <w:r>
        <w:rPr>
          <w:bCs w:val="0"/>
          <w:color w:val="FF0000"/>
          <w:lang w:val="ru-RU"/>
        </w:rPr>
        <w:t>phone</w:t>
      </w:r>
      <w:proofErr w:type="spellEnd"/>
      <w:r>
        <w:rPr>
          <w:bCs w:val="0"/>
          <w:color w:val="FF0000"/>
          <w:lang w:val="ru-RU"/>
        </w:rPr>
        <w:t>&gt;</w:t>
      </w:r>
      <w:r w:rsidR="00265BF2" w:rsidRPr="008F58FD">
        <w:rPr>
          <w:b w:val="0"/>
          <w:bCs w:val="0"/>
          <w:lang w:val="ru-RU"/>
        </w:rPr>
        <w:t xml:space="preserve">, </w:t>
      </w:r>
      <w:r w:rsidR="008F58FD">
        <w:rPr>
          <w:b w:val="0"/>
          <w:bCs w:val="0"/>
          <w:lang w:val="ru-RU"/>
        </w:rPr>
        <w:t>обязуется</w:t>
      </w:r>
      <w:r w:rsidR="008F58FD" w:rsidRPr="008F58FD">
        <w:rPr>
          <w:b w:val="0"/>
          <w:bCs w:val="0"/>
          <w:lang w:val="ru-RU"/>
        </w:rPr>
        <w:t xml:space="preserve"> </w:t>
      </w:r>
      <w:r w:rsidR="008F58FD">
        <w:rPr>
          <w:b w:val="0"/>
          <w:bCs w:val="0"/>
          <w:lang w:val="ru-RU"/>
        </w:rPr>
        <w:t>выполнять</w:t>
      </w:r>
      <w:r w:rsidR="008F58FD" w:rsidRPr="008F58FD">
        <w:rPr>
          <w:b w:val="0"/>
          <w:bCs w:val="0"/>
          <w:lang w:val="ru-RU"/>
        </w:rPr>
        <w:t xml:space="preserve"> </w:t>
      </w:r>
      <w:r w:rsidR="008F58FD">
        <w:rPr>
          <w:b w:val="0"/>
          <w:bCs w:val="0"/>
          <w:lang w:val="ru-RU"/>
        </w:rPr>
        <w:t>работу</w:t>
      </w:r>
      <w:r w:rsidR="008F58FD" w:rsidRPr="008F58FD">
        <w:rPr>
          <w:b w:val="0"/>
          <w:bCs w:val="0"/>
          <w:lang w:val="ru-RU"/>
        </w:rPr>
        <w:t xml:space="preserve"> </w:t>
      </w:r>
      <w:r w:rsidR="008F58FD">
        <w:rPr>
          <w:b w:val="0"/>
          <w:bCs w:val="0"/>
          <w:lang w:val="ru-RU"/>
        </w:rPr>
        <w:t>по</w:t>
      </w:r>
      <w:r w:rsidR="008F58FD" w:rsidRPr="008F58FD">
        <w:rPr>
          <w:b w:val="0"/>
          <w:bCs w:val="0"/>
          <w:lang w:val="ru-RU"/>
        </w:rPr>
        <w:t xml:space="preserve"> </w:t>
      </w:r>
      <w:r w:rsidR="008F58FD">
        <w:rPr>
          <w:b w:val="0"/>
          <w:bCs w:val="0"/>
          <w:lang w:val="ru-RU"/>
        </w:rPr>
        <w:t>договору</w:t>
      </w:r>
      <w:r w:rsidR="008F58FD" w:rsidRPr="008F58FD">
        <w:rPr>
          <w:b w:val="0"/>
          <w:bCs w:val="0"/>
          <w:lang w:val="ru-RU"/>
        </w:rPr>
        <w:t xml:space="preserve"> </w:t>
      </w:r>
      <w:r w:rsidR="008F58FD">
        <w:rPr>
          <w:b w:val="0"/>
          <w:bCs w:val="0"/>
          <w:lang w:val="ru-RU"/>
        </w:rPr>
        <w:t>для</w:t>
      </w:r>
      <w:r w:rsidR="008F58FD" w:rsidRPr="008F58FD">
        <w:rPr>
          <w:b w:val="0"/>
          <w:bCs w:val="0"/>
          <w:lang w:val="ru-RU"/>
        </w:rPr>
        <w:t xml:space="preserve"> </w:t>
      </w:r>
      <w:r w:rsidR="00FC5300" w:rsidRPr="00FC5300">
        <w:rPr>
          <w:b w:val="0"/>
          <w:bCs w:val="0"/>
          <w:lang w:val="ru-RU"/>
        </w:rPr>
        <w:t>РОГА И КОПЫТА</w:t>
      </w:r>
      <w:r w:rsidR="008F58FD" w:rsidRPr="008F58FD">
        <w:rPr>
          <w:b w:val="0"/>
          <w:bCs w:val="0"/>
          <w:lang w:val="ru-RU"/>
        </w:rPr>
        <w:t xml:space="preserve">, </w:t>
      </w:r>
      <w:r w:rsidR="008F58FD">
        <w:rPr>
          <w:b w:val="0"/>
          <w:bCs w:val="0"/>
          <w:lang w:val="ru-RU"/>
        </w:rPr>
        <w:t>начиная</w:t>
      </w:r>
      <w:r w:rsidR="008F58FD" w:rsidRPr="008F58FD">
        <w:rPr>
          <w:b w:val="0"/>
          <w:bCs w:val="0"/>
          <w:lang w:val="ru-RU"/>
        </w:rPr>
        <w:t xml:space="preserve"> </w:t>
      </w:r>
      <w:r w:rsidR="008F58FD">
        <w:rPr>
          <w:b w:val="0"/>
          <w:bCs w:val="0"/>
          <w:lang w:val="ru-RU"/>
        </w:rPr>
        <w:t>с</w:t>
      </w:r>
      <w:r w:rsidR="008F58FD" w:rsidRPr="008F58FD">
        <w:rPr>
          <w:b w:val="0"/>
          <w:bCs w:val="0"/>
          <w:lang w:val="ru-RU"/>
        </w:rPr>
        <w:t xml:space="preserve"> </w:t>
      </w:r>
      <w:r>
        <w:rPr>
          <w:bCs w:val="0"/>
          <w:color w:val="FF0000"/>
          <w:lang w:val="ru-RU"/>
        </w:rPr>
        <w:t>&lt;date2&gt;</w:t>
      </w:r>
      <w:proofErr w:type="gramStart"/>
      <w:r w:rsidR="008F58FD" w:rsidRPr="008F58FD">
        <w:rPr>
          <w:bCs w:val="0"/>
          <w:color w:val="FF0000"/>
          <w:lang w:val="ru-RU"/>
        </w:rPr>
        <w:t>.</w:t>
      </w:r>
      <w:proofErr w:type="gramEnd"/>
      <w:r w:rsidR="008F58FD" w:rsidRPr="008F58FD">
        <w:rPr>
          <w:b w:val="0"/>
          <w:bCs w:val="0"/>
          <w:lang w:val="ru-RU"/>
        </w:rPr>
        <w:t xml:space="preserve"> </w:t>
      </w:r>
      <w:r w:rsidR="008F58FD">
        <w:rPr>
          <w:b w:val="0"/>
          <w:bCs w:val="0"/>
          <w:lang w:val="ru-RU"/>
        </w:rPr>
        <w:t>и</w:t>
      </w:r>
      <w:r w:rsidR="008F58FD" w:rsidRPr="008F58FD">
        <w:rPr>
          <w:b w:val="0"/>
          <w:bCs w:val="0"/>
          <w:lang w:val="ru-RU"/>
        </w:rPr>
        <w:t xml:space="preserve"> </w:t>
      </w:r>
      <w:r w:rsidR="008F58FD">
        <w:rPr>
          <w:b w:val="0"/>
          <w:bCs w:val="0"/>
          <w:lang w:val="ru-RU"/>
        </w:rPr>
        <w:t>до</w:t>
      </w:r>
      <w:r w:rsidR="008F58FD" w:rsidRPr="008F58FD">
        <w:rPr>
          <w:b w:val="0"/>
          <w:bCs w:val="0"/>
          <w:lang w:val="ru-RU"/>
        </w:rPr>
        <w:t xml:space="preserve"> </w:t>
      </w:r>
      <w:r w:rsidR="008F58FD">
        <w:rPr>
          <w:b w:val="0"/>
          <w:bCs w:val="0"/>
          <w:lang w:val="ru-RU"/>
        </w:rPr>
        <w:t>завершения</w:t>
      </w:r>
      <w:r w:rsidR="008F58FD" w:rsidRPr="008F58FD">
        <w:rPr>
          <w:b w:val="0"/>
          <w:bCs w:val="0"/>
          <w:lang w:val="ru-RU"/>
        </w:rPr>
        <w:t xml:space="preserve"> </w:t>
      </w:r>
      <w:r w:rsidR="008F58FD">
        <w:rPr>
          <w:b w:val="0"/>
          <w:bCs w:val="0"/>
          <w:lang w:val="ru-RU"/>
        </w:rPr>
        <w:t>действия</w:t>
      </w:r>
      <w:r w:rsidR="008F58FD" w:rsidRPr="008F58FD">
        <w:rPr>
          <w:b w:val="0"/>
          <w:bCs w:val="0"/>
          <w:lang w:val="ru-RU"/>
        </w:rPr>
        <w:t xml:space="preserve"> </w:t>
      </w:r>
      <w:r w:rsidR="008F58FD">
        <w:rPr>
          <w:b w:val="0"/>
          <w:bCs w:val="0"/>
          <w:lang w:val="ru-RU"/>
        </w:rPr>
        <w:t>договора</w:t>
      </w:r>
      <w:r w:rsidR="008F58FD" w:rsidRPr="008F58FD">
        <w:rPr>
          <w:b w:val="0"/>
          <w:bCs w:val="0"/>
          <w:lang w:val="ru-RU"/>
        </w:rPr>
        <w:t xml:space="preserve"> </w:t>
      </w:r>
      <w:r>
        <w:rPr>
          <w:bCs w:val="0"/>
          <w:color w:val="FF0000"/>
          <w:lang w:val="ru-RU"/>
        </w:rPr>
        <w:t>&lt;date3&gt;</w:t>
      </w:r>
      <w:r w:rsidR="00457663" w:rsidRPr="008F58FD">
        <w:rPr>
          <w:b w:val="0"/>
          <w:bCs w:val="0"/>
          <w:lang w:val="ru-RU"/>
        </w:rPr>
        <w:t xml:space="preserve"> </w:t>
      </w:r>
      <w:r w:rsidR="00265BF2" w:rsidRPr="008F58FD">
        <w:rPr>
          <w:b w:val="0"/>
          <w:bCs w:val="0"/>
          <w:lang w:val="ru-RU"/>
        </w:rPr>
        <w:t>(</w:t>
      </w:r>
      <w:r w:rsidR="008F58FD">
        <w:rPr>
          <w:b w:val="0"/>
          <w:bCs w:val="0"/>
          <w:lang w:val="ru-RU"/>
        </w:rPr>
        <w:t>с возможностью досрочного расторжения согласно Договору</w:t>
      </w:r>
      <w:r w:rsidR="00265BF2" w:rsidRPr="008F58FD">
        <w:rPr>
          <w:b w:val="0"/>
          <w:bCs w:val="0"/>
          <w:lang w:val="ru-RU"/>
        </w:rPr>
        <w:t xml:space="preserve">) </w:t>
      </w:r>
      <w:r w:rsidR="00CB379D">
        <w:rPr>
          <w:b w:val="0"/>
          <w:bCs w:val="0"/>
          <w:lang w:val="ru-RU"/>
        </w:rPr>
        <w:t xml:space="preserve">как указано в Ведомости работ (Приложение B), прилагаемой к Договору, с оплатой </w:t>
      </w:r>
      <w:r w:rsidR="00CB379D" w:rsidRPr="00CB379D">
        <w:rPr>
          <w:bCs w:val="0"/>
          <w:color w:val="FF0000"/>
          <w:lang w:val="ru-RU"/>
        </w:rPr>
        <w:t>$</w:t>
      </w:r>
      <w:r w:rsidR="00FD61E8">
        <w:rPr>
          <w:bCs w:val="0"/>
          <w:color w:val="FF0000"/>
          <w:lang w:val="ru-RU"/>
        </w:rPr>
        <w:t>1005</w:t>
      </w:r>
      <w:r w:rsidR="00CB379D" w:rsidRPr="00CB379D">
        <w:rPr>
          <w:bCs w:val="0"/>
          <w:color w:val="FF0000"/>
          <w:lang w:val="ru-RU"/>
        </w:rPr>
        <w:t>00</w:t>
      </w:r>
      <w:r w:rsidR="00CB379D">
        <w:rPr>
          <w:b w:val="0"/>
          <w:bCs w:val="0"/>
          <w:lang w:val="ru-RU"/>
        </w:rPr>
        <w:t xml:space="preserve"> </w:t>
      </w:r>
      <w:r w:rsidR="00CB379D" w:rsidRPr="00CB379D">
        <w:rPr>
          <w:b w:val="0"/>
          <w:bCs w:val="0"/>
          <w:lang w:val="ru-RU"/>
        </w:rPr>
        <w:t>за рабочий месяц.</w:t>
      </w:r>
      <w:r w:rsidR="00F3594A" w:rsidRPr="008F58FD">
        <w:rPr>
          <w:b w:val="0"/>
          <w:bCs w:val="0"/>
          <w:lang w:val="ru-RU"/>
        </w:rPr>
        <w:t xml:space="preserve"> </w:t>
      </w:r>
      <w:r w:rsidR="008F58FD">
        <w:rPr>
          <w:b w:val="0"/>
          <w:bCs w:val="0"/>
          <w:lang w:val="ru-RU"/>
        </w:rPr>
        <w:t>Продолжительность рабочего месяца 22 рабочих дня</w:t>
      </w:r>
      <w:r w:rsidR="00034340" w:rsidRPr="00CB379D">
        <w:rPr>
          <w:b w:val="0"/>
          <w:bCs w:val="0"/>
          <w:lang w:val="ru-RU"/>
        </w:rPr>
        <w:t xml:space="preserve">. </w:t>
      </w:r>
      <w:r w:rsidR="008F58FD">
        <w:rPr>
          <w:b w:val="0"/>
          <w:bCs w:val="0"/>
          <w:lang w:val="ru-RU"/>
        </w:rPr>
        <w:t>Продолжительность рабочего дня 8 часов</w:t>
      </w:r>
      <w:r w:rsidR="00F3594A" w:rsidRPr="00CB379D">
        <w:rPr>
          <w:b w:val="0"/>
          <w:bCs w:val="0"/>
          <w:lang w:val="ru-RU"/>
        </w:rPr>
        <w:t>.</w:t>
      </w:r>
      <w:r w:rsidR="003325C6" w:rsidRPr="00CB379D">
        <w:rPr>
          <w:b w:val="0"/>
          <w:bCs w:val="0"/>
          <w:lang w:val="ru-RU"/>
        </w:rPr>
        <w:t xml:space="preserve"> </w:t>
      </w:r>
    </w:p>
    <w:p w14:paraId="36E1734C" w14:textId="169E057E" w:rsidR="005060FD" w:rsidRPr="00CB379D" w:rsidRDefault="00CB379D" w:rsidP="00B74960">
      <w:pPr>
        <w:numPr>
          <w:ilvl w:val="0"/>
          <w:numId w:val="7"/>
        </w:num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ru-RU"/>
        </w:rPr>
      </w:pPr>
      <w:r>
        <w:rPr>
          <w:lang w:val="ru-RU"/>
        </w:rPr>
        <w:t>Исполнитель</w:t>
      </w:r>
      <w:r w:rsidR="005060FD" w:rsidRPr="00CB379D">
        <w:rPr>
          <w:lang w:val="ru-RU"/>
        </w:rPr>
        <w:t xml:space="preserve">: </w:t>
      </w:r>
      <w:r w:rsidR="009025AD">
        <w:rPr>
          <w:b/>
          <w:color w:val="FF0000"/>
          <w:lang w:val="ru-RU"/>
        </w:rPr>
        <w:t>&lt;</w:t>
      </w:r>
      <w:proofErr w:type="spellStart"/>
      <w:r w:rsidR="009025AD">
        <w:rPr>
          <w:b/>
          <w:color w:val="FF0000"/>
          <w:lang w:val="ru-RU"/>
        </w:rPr>
        <w:t>name</w:t>
      </w:r>
      <w:proofErr w:type="spellEnd"/>
      <w:r w:rsidR="009025AD">
        <w:rPr>
          <w:b/>
          <w:color w:val="FF0000"/>
          <w:lang w:val="ru-RU"/>
        </w:rPr>
        <w:t>&gt;</w:t>
      </w:r>
      <w:r w:rsidR="00457663" w:rsidRPr="00CB379D">
        <w:rPr>
          <w:lang w:val="ru-RU"/>
        </w:rPr>
        <w:t xml:space="preserve"> </w:t>
      </w:r>
      <w:r w:rsidR="009025AD">
        <w:rPr>
          <w:b/>
          <w:color w:val="FF0000"/>
          <w:lang w:val="ru-RU"/>
        </w:rPr>
        <w:t>&lt;</w:t>
      </w:r>
      <w:proofErr w:type="spellStart"/>
      <w:r w:rsidR="009025AD">
        <w:rPr>
          <w:b/>
          <w:color w:val="FF0000"/>
          <w:lang w:val="ru-RU"/>
        </w:rPr>
        <w:t>inn</w:t>
      </w:r>
      <w:proofErr w:type="spellEnd"/>
      <w:r w:rsidR="009025AD">
        <w:rPr>
          <w:b/>
          <w:color w:val="FF0000"/>
          <w:lang w:val="ru-RU"/>
        </w:rPr>
        <w:t>&gt;</w:t>
      </w:r>
      <w:r>
        <w:rPr>
          <w:color w:val="FF0000"/>
          <w:lang w:val="ru-RU"/>
        </w:rPr>
        <w:t xml:space="preserve"> </w:t>
      </w:r>
      <w:r w:rsidRPr="00CB379D">
        <w:rPr>
          <w:lang w:val="ru-RU"/>
        </w:rPr>
        <w:t>Паспорт</w:t>
      </w:r>
      <w:r>
        <w:rPr>
          <w:lang w:val="ru-RU"/>
        </w:rPr>
        <w:t xml:space="preserve"> </w:t>
      </w:r>
      <w:r w:rsidR="003325C6" w:rsidRPr="00CB379D">
        <w:rPr>
          <w:b/>
          <w:color w:val="FF0000"/>
          <w:lang w:val="ru-RU"/>
        </w:rPr>
        <w:t>(</w:t>
      </w:r>
      <w:r w:rsidR="009025AD">
        <w:rPr>
          <w:b/>
          <w:color w:val="FF0000"/>
          <w:lang w:val="ru-RU"/>
        </w:rPr>
        <w:t>&lt;</w:t>
      </w:r>
      <w:proofErr w:type="spellStart"/>
      <w:r w:rsidR="009025AD">
        <w:rPr>
          <w:b/>
          <w:color w:val="FF0000"/>
          <w:lang w:val="ru-RU"/>
        </w:rPr>
        <w:t>passport</w:t>
      </w:r>
      <w:proofErr w:type="spellEnd"/>
      <w:r w:rsidR="009025AD">
        <w:rPr>
          <w:b/>
          <w:color w:val="FF0000"/>
          <w:lang w:val="ru-RU"/>
        </w:rPr>
        <w:t>&gt;</w:t>
      </w:r>
      <w:r w:rsidR="003325C6" w:rsidRPr="00CB379D">
        <w:rPr>
          <w:b/>
          <w:color w:val="FF0000"/>
          <w:lang w:val="ru-RU"/>
        </w:rPr>
        <w:t>)</w:t>
      </w:r>
    </w:p>
    <w:p w14:paraId="0210F3F8" w14:textId="77777777" w:rsidR="00742201" w:rsidRDefault="00CB379D" w:rsidP="00B74960">
      <w:pPr>
        <w:numPr>
          <w:ilvl w:val="0"/>
          <w:numId w:val="7"/>
        </w:num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lang w:val="ru-RU"/>
        </w:rPr>
        <w:t>Условия оплаты</w:t>
      </w:r>
      <w:r w:rsidR="00B74960">
        <w:t>:</w:t>
      </w:r>
    </w:p>
    <w:p w14:paraId="5F6C1DE6" w14:textId="77777777" w:rsidR="00B74960" w:rsidRDefault="00CB379D" w:rsidP="00B74960">
      <w:pPr>
        <w:numPr>
          <w:ilvl w:val="1"/>
          <w:numId w:val="20"/>
        </w:num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lang w:val="ru-RU"/>
        </w:rPr>
        <w:t>1 раз в месяц</w:t>
      </w:r>
    </w:p>
    <w:p w14:paraId="51C3F239" w14:textId="4CDC3A05" w:rsidR="00265BF2" w:rsidRPr="001C6A25" w:rsidRDefault="00CB379D" w:rsidP="00B74960">
      <w:pPr>
        <w:numPr>
          <w:ilvl w:val="0"/>
          <w:numId w:val="7"/>
        </w:num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ru-RU"/>
        </w:rPr>
      </w:pPr>
      <w:r>
        <w:rPr>
          <w:lang w:val="ru-RU"/>
        </w:rPr>
        <w:t>В</w:t>
      </w:r>
      <w:r w:rsidRPr="00CB379D">
        <w:rPr>
          <w:lang w:val="ru-RU"/>
        </w:rPr>
        <w:t xml:space="preserve"> </w:t>
      </w:r>
      <w:r>
        <w:rPr>
          <w:lang w:val="ru-RU"/>
        </w:rPr>
        <w:t>конце</w:t>
      </w:r>
      <w:r w:rsidRPr="00CB379D">
        <w:rPr>
          <w:lang w:val="ru-RU"/>
        </w:rPr>
        <w:t xml:space="preserve"> </w:t>
      </w:r>
      <w:r>
        <w:rPr>
          <w:lang w:val="ru-RU"/>
        </w:rPr>
        <w:t>каждого</w:t>
      </w:r>
      <w:r w:rsidRPr="00CB379D">
        <w:rPr>
          <w:lang w:val="ru-RU"/>
        </w:rPr>
        <w:t xml:space="preserve"> </w:t>
      </w:r>
      <w:r>
        <w:rPr>
          <w:lang w:val="ru-RU"/>
        </w:rPr>
        <w:t>расчетного</w:t>
      </w:r>
      <w:r w:rsidRPr="00CB379D">
        <w:rPr>
          <w:lang w:val="ru-RU"/>
        </w:rPr>
        <w:t xml:space="preserve"> </w:t>
      </w:r>
      <w:r>
        <w:rPr>
          <w:lang w:val="ru-RU"/>
        </w:rPr>
        <w:t>периода</w:t>
      </w:r>
      <w:r w:rsidRPr="00CB379D">
        <w:rPr>
          <w:lang w:val="ru-RU"/>
        </w:rPr>
        <w:t xml:space="preserve"> </w:t>
      </w:r>
      <w:r>
        <w:rPr>
          <w:lang w:val="ru-RU"/>
        </w:rPr>
        <w:t>Подрядчик</w:t>
      </w:r>
      <w:r w:rsidRPr="00CB379D">
        <w:rPr>
          <w:lang w:val="ru-RU"/>
        </w:rPr>
        <w:t xml:space="preserve"> </w:t>
      </w:r>
      <w:r>
        <w:rPr>
          <w:lang w:val="ru-RU"/>
        </w:rPr>
        <w:t>должен</w:t>
      </w:r>
      <w:r w:rsidRPr="00CB379D">
        <w:rPr>
          <w:lang w:val="ru-RU"/>
        </w:rPr>
        <w:t xml:space="preserve"> </w:t>
      </w:r>
      <w:r>
        <w:rPr>
          <w:lang w:val="ru-RU"/>
        </w:rPr>
        <w:t>предоставить</w:t>
      </w:r>
      <w:r w:rsidRPr="00CB379D">
        <w:rPr>
          <w:lang w:val="ru-RU"/>
        </w:rPr>
        <w:t xml:space="preserve"> </w:t>
      </w:r>
      <w:r>
        <w:rPr>
          <w:lang w:val="ru-RU"/>
        </w:rPr>
        <w:t>счет</w:t>
      </w:r>
      <w:r w:rsidRPr="00CB379D">
        <w:rPr>
          <w:lang w:val="ru-RU"/>
        </w:rPr>
        <w:t xml:space="preserve">, </w:t>
      </w:r>
      <w:r w:rsidR="001C6A25">
        <w:rPr>
          <w:lang w:val="ru-RU"/>
        </w:rPr>
        <w:t xml:space="preserve">рабочее </w:t>
      </w:r>
      <w:r>
        <w:rPr>
          <w:lang w:val="ru-RU"/>
        </w:rPr>
        <w:t>расписание</w:t>
      </w:r>
      <w:r w:rsidRPr="00CB379D">
        <w:rPr>
          <w:lang w:val="ru-RU"/>
        </w:rPr>
        <w:t xml:space="preserve"> </w:t>
      </w:r>
      <w:r>
        <w:rPr>
          <w:lang w:val="ru-RU"/>
        </w:rPr>
        <w:t>и</w:t>
      </w:r>
      <w:r w:rsidRPr="00CB379D">
        <w:rPr>
          <w:lang w:val="ru-RU"/>
        </w:rPr>
        <w:t xml:space="preserve"> </w:t>
      </w:r>
      <w:r>
        <w:rPr>
          <w:lang w:val="ru-RU"/>
        </w:rPr>
        <w:t>перечень</w:t>
      </w:r>
      <w:r w:rsidRPr="00CB379D">
        <w:rPr>
          <w:lang w:val="ru-RU"/>
        </w:rPr>
        <w:t xml:space="preserve"> </w:t>
      </w:r>
      <w:r>
        <w:rPr>
          <w:lang w:val="ru-RU"/>
        </w:rPr>
        <w:t>выполненных</w:t>
      </w:r>
      <w:r w:rsidRPr="00CB379D">
        <w:rPr>
          <w:lang w:val="ru-RU"/>
        </w:rPr>
        <w:t xml:space="preserve"> </w:t>
      </w:r>
      <w:r>
        <w:rPr>
          <w:lang w:val="ru-RU"/>
        </w:rPr>
        <w:t>работ</w:t>
      </w:r>
      <w:r w:rsidRPr="00CB379D">
        <w:rPr>
          <w:lang w:val="ru-RU"/>
        </w:rPr>
        <w:t xml:space="preserve"> </w:t>
      </w:r>
      <w:r>
        <w:rPr>
          <w:lang w:val="ru-RU"/>
        </w:rPr>
        <w:t>по</w:t>
      </w:r>
      <w:r w:rsidRPr="00CB379D">
        <w:rPr>
          <w:lang w:val="ru-RU"/>
        </w:rPr>
        <w:t xml:space="preserve"> </w:t>
      </w:r>
      <w:r>
        <w:rPr>
          <w:lang w:val="ru-RU"/>
        </w:rPr>
        <w:t>проекту</w:t>
      </w:r>
      <w:r w:rsidRPr="00CB379D">
        <w:rPr>
          <w:lang w:val="ru-RU"/>
        </w:rPr>
        <w:t xml:space="preserve">, </w:t>
      </w:r>
      <w:r>
        <w:rPr>
          <w:lang w:val="ru-RU"/>
        </w:rPr>
        <w:t>подписанный</w:t>
      </w:r>
      <w:r w:rsidRPr="00CB379D">
        <w:rPr>
          <w:lang w:val="ru-RU"/>
        </w:rPr>
        <w:t xml:space="preserve"> </w:t>
      </w:r>
      <w:r>
        <w:rPr>
          <w:lang w:val="ru-RU"/>
        </w:rPr>
        <w:t>уполномоченным официальным представителем</w:t>
      </w:r>
      <w:r w:rsidRPr="00CB379D">
        <w:rPr>
          <w:lang w:val="ru-RU"/>
        </w:rPr>
        <w:t xml:space="preserve"> </w:t>
      </w:r>
      <w:r w:rsidR="00FC5300" w:rsidRPr="00FC5300">
        <w:rPr>
          <w:lang w:val="ru-RU"/>
        </w:rPr>
        <w:t>РОГА И КОПЫТА</w:t>
      </w:r>
      <w:r w:rsidRPr="00CB379D">
        <w:rPr>
          <w:lang w:val="ru-RU"/>
        </w:rPr>
        <w:t xml:space="preserve">.  </w:t>
      </w:r>
    </w:p>
    <w:p w14:paraId="6530543D" w14:textId="77777777" w:rsidR="006A4144" w:rsidRPr="00CB379D" w:rsidRDefault="00CB379D" w:rsidP="00B74960">
      <w:pPr>
        <w:numPr>
          <w:ilvl w:val="0"/>
          <w:numId w:val="7"/>
        </w:num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ru-RU"/>
        </w:rPr>
      </w:pPr>
      <w:r>
        <w:rPr>
          <w:lang w:val="ru-RU"/>
        </w:rPr>
        <w:t>Оплата производится в течение 10 дней с момента получения счета.</w:t>
      </w:r>
    </w:p>
    <w:p w14:paraId="0A1C98B5" w14:textId="2865CAC4" w:rsidR="00265BF2" w:rsidRPr="00C86A25" w:rsidRDefault="00C86A25" w:rsidP="0087394F">
      <w:pPr>
        <w:numPr>
          <w:ilvl w:val="0"/>
          <w:numId w:val="7"/>
        </w:num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ru-RU"/>
        </w:rPr>
      </w:pPr>
      <w:r>
        <w:rPr>
          <w:lang w:val="ru-RU"/>
        </w:rPr>
        <w:t>Подрядчик</w:t>
      </w:r>
      <w:r w:rsidRPr="00C86A25">
        <w:rPr>
          <w:lang w:val="ru-RU"/>
        </w:rPr>
        <w:t xml:space="preserve"> </w:t>
      </w:r>
      <w:r>
        <w:rPr>
          <w:lang w:val="ru-RU"/>
        </w:rPr>
        <w:t>соглашается</w:t>
      </w:r>
      <w:r w:rsidRPr="00C86A25">
        <w:rPr>
          <w:lang w:val="ru-RU"/>
        </w:rPr>
        <w:t xml:space="preserve"> </w:t>
      </w:r>
      <w:r>
        <w:rPr>
          <w:lang w:val="ru-RU"/>
        </w:rPr>
        <w:t>выполнять</w:t>
      </w:r>
      <w:r w:rsidRPr="00C86A25">
        <w:rPr>
          <w:lang w:val="ru-RU"/>
        </w:rPr>
        <w:t xml:space="preserve"> </w:t>
      </w:r>
      <w:r>
        <w:rPr>
          <w:lang w:val="ru-RU"/>
        </w:rPr>
        <w:t>работу</w:t>
      </w:r>
      <w:r w:rsidRPr="00C86A25">
        <w:rPr>
          <w:lang w:val="ru-RU"/>
        </w:rPr>
        <w:t xml:space="preserve"> </w:t>
      </w:r>
      <w:r>
        <w:rPr>
          <w:lang w:val="ru-RU"/>
        </w:rPr>
        <w:t>в</w:t>
      </w:r>
      <w:r w:rsidRPr="00C86A25">
        <w:rPr>
          <w:lang w:val="ru-RU"/>
        </w:rPr>
        <w:t xml:space="preserve"> </w:t>
      </w:r>
      <w:r>
        <w:rPr>
          <w:lang w:val="ru-RU"/>
        </w:rPr>
        <w:t>рамках</w:t>
      </w:r>
      <w:r w:rsidRPr="00C86A25">
        <w:rPr>
          <w:lang w:val="ru-RU"/>
        </w:rPr>
        <w:t xml:space="preserve">, </w:t>
      </w:r>
      <w:r>
        <w:rPr>
          <w:lang w:val="ru-RU"/>
        </w:rPr>
        <w:t>указанных</w:t>
      </w:r>
      <w:r w:rsidRPr="00C86A25">
        <w:rPr>
          <w:lang w:val="ru-RU"/>
        </w:rPr>
        <w:t xml:space="preserve"> </w:t>
      </w:r>
      <w:r w:rsidR="00FC5300" w:rsidRPr="00FC5300">
        <w:rPr>
          <w:lang w:val="ru-RU"/>
        </w:rPr>
        <w:t>РОГА И КОПЫТА</w:t>
      </w:r>
      <w:r w:rsidRPr="00C86A25">
        <w:rPr>
          <w:lang w:val="ru-RU"/>
        </w:rPr>
        <w:t xml:space="preserve"> </w:t>
      </w:r>
      <w:r>
        <w:rPr>
          <w:lang w:val="ru-RU"/>
        </w:rPr>
        <w:t>в</w:t>
      </w:r>
      <w:r w:rsidRPr="00C86A25">
        <w:rPr>
          <w:lang w:val="ru-RU"/>
        </w:rPr>
        <w:t xml:space="preserve"> </w:t>
      </w:r>
      <w:r>
        <w:rPr>
          <w:lang w:val="ru-RU"/>
        </w:rPr>
        <w:t>прилагаемой</w:t>
      </w:r>
      <w:r w:rsidRPr="00C86A25">
        <w:rPr>
          <w:lang w:val="ru-RU"/>
        </w:rPr>
        <w:t xml:space="preserve"> </w:t>
      </w:r>
      <w:r>
        <w:rPr>
          <w:lang w:val="ru-RU"/>
        </w:rPr>
        <w:t>Ведомости</w:t>
      </w:r>
      <w:r w:rsidRPr="00C86A25">
        <w:rPr>
          <w:lang w:val="ru-RU"/>
        </w:rPr>
        <w:t xml:space="preserve"> </w:t>
      </w:r>
      <w:r>
        <w:rPr>
          <w:lang w:val="ru-RU"/>
        </w:rPr>
        <w:t>работ</w:t>
      </w:r>
      <w:r w:rsidRPr="00C86A25">
        <w:rPr>
          <w:lang w:val="ru-RU"/>
        </w:rPr>
        <w:t xml:space="preserve"> (</w:t>
      </w:r>
      <w:r>
        <w:rPr>
          <w:lang w:val="ru-RU"/>
        </w:rPr>
        <w:t>Приложение</w:t>
      </w:r>
      <w:r w:rsidRPr="00C86A25">
        <w:rPr>
          <w:lang w:val="ru-RU"/>
        </w:rPr>
        <w:t xml:space="preserve"> </w:t>
      </w:r>
      <w:r w:rsidRPr="00C86A25">
        <w:t>B</w:t>
      </w:r>
      <w:r w:rsidRPr="00C86A25">
        <w:rPr>
          <w:lang w:val="ru-RU"/>
        </w:rPr>
        <w:t>).</w:t>
      </w:r>
    </w:p>
    <w:p w14:paraId="061B047D" w14:textId="50FA3167" w:rsidR="00265BF2" w:rsidRPr="00C86A25" w:rsidRDefault="00C86A25" w:rsidP="0087394F">
      <w:pPr>
        <w:numPr>
          <w:ilvl w:val="0"/>
          <w:numId w:val="7"/>
        </w:num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ru-RU"/>
        </w:rPr>
      </w:pPr>
      <w:r>
        <w:rPr>
          <w:lang w:val="ru-RU"/>
        </w:rPr>
        <w:t>Размер</w:t>
      </w:r>
      <w:r w:rsidRPr="00C86A25">
        <w:rPr>
          <w:lang w:val="ru-RU"/>
        </w:rPr>
        <w:t xml:space="preserve"> </w:t>
      </w:r>
      <w:r>
        <w:rPr>
          <w:lang w:val="ru-RU"/>
        </w:rPr>
        <w:t>оплаты</w:t>
      </w:r>
      <w:r w:rsidRPr="00C86A25">
        <w:rPr>
          <w:lang w:val="ru-RU"/>
        </w:rPr>
        <w:t xml:space="preserve"> </w:t>
      </w:r>
      <w:r>
        <w:rPr>
          <w:lang w:val="ru-RU"/>
        </w:rPr>
        <w:t>является</w:t>
      </w:r>
      <w:r w:rsidRPr="00C86A25">
        <w:rPr>
          <w:lang w:val="ru-RU"/>
        </w:rPr>
        <w:t xml:space="preserve"> </w:t>
      </w:r>
      <w:r>
        <w:rPr>
          <w:lang w:val="ru-RU"/>
        </w:rPr>
        <w:t>конфиденциальной</w:t>
      </w:r>
      <w:r w:rsidRPr="00C86A25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C86A25">
        <w:rPr>
          <w:lang w:val="ru-RU"/>
        </w:rPr>
        <w:t xml:space="preserve"> </w:t>
      </w:r>
      <w:r w:rsidR="00FC5300" w:rsidRPr="00FC5300">
        <w:rPr>
          <w:lang w:val="ru-RU"/>
        </w:rPr>
        <w:t xml:space="preserve">РОГА И </w:t>
      </w:r>
      <w:proofErr w:type="gramStart"/>
      <w:r w:rsidR="00FC5300" w:rsidRPr="00FC5300">
        <w:rPr>
          <w:lang w:val="ru-RU"/>
        </w:rPr>
        <w:t>КОПЫТА</w:t>
      </w:r>
      <w:proofErr w:type="gramEnd"/>
      <w:r w:rsidRPr="00C86A25">
        <w:rPr>
          <w:lang w:val="ru-RU"/>
        </w:rPr>
        <w:t xml:space="preserve"> </w:t>
      </w:r>
      <w:r>
        <w:rPr>
          <w:lang w:val="ru-RU"/>
        </w:rPr>
        <w:t>и</w:t>
      </w:r>
      <w:r w:rsidRPr="00C86A25">
        <w:rPr>
          <w:lang w:val="ru-RU"/>
        </w:rPr>
        <w:t xml:space="preserve"> </w:t>
      </w:r>
      <w:r>
        <w:rPr>
          <w:lang w:val="ru-RU"/>
        </w:rPr>
        <w:t>Подрядчика</w:t>
      </w:r>
      <w:r w:rsidRPr="00C86A25">
        <w:rPr>
          <w:lang w:val="ru-RU"/>
        </w:rPr>
        <w:t xml:space="preserve"> </w:t>
      </w:r>
      <w:r>
        <w:rPr>
          <w:lang w:val="ru-RU"/>
        </w:rPr>
        <w:t>и</w:t>
      </w:r>
      <w:r w:rsidRPr="00C86A25">
        <w:rPr>
          <w:lang w:val="ru-RU"/>
        </w:rPr>
        <w:t xml:space="preserve"> </w:t>
      </w:r>
      <w:r>
        <w:rPr>
          <w:lang w:val="ru-RU"/>
        </w:rPr>
        <w:t>не</w:t>
      </w:r>
      <w:r w:rsidRPr="00C86A25">
        <w:rPr>
          <w:lang w:val="ru-RU"/>
        </w:rPr>
        <w:t xml:space="preserve"> </w:t>
      </w:r>
      <w:r>
        <w:rPr>
          <w:lang w:val="ru-RU"/>
        </w:rPr>
        <w:t>подлежит</w:t>
      </w:r>
      <w:r w:rsidRPr="00C86A25">
        <w:rPr>
          <w:lang w:val="ru-RU"/>
        </w:rPr>
        <w:t xml:space="preserve"> </w:t>
      </w:r>
      <w:r>
        <w:rPr>
          <w:lang w:val="ru-RU"/>
        </w:rPr>
        <w:t>разглашению.</w:t>
      </w:r>
    </w:p>
    <w:p w14:paraId="5587F3BE" w14:textId="77777777" w:rsidR="00265BF2" w:rsidRPr="00C86A25" w:rsidRDefault="00C86A25" w:rsidP="0087394F">
      <w:pPr>
        <w:numPr>
          <w:ilvl w:val="0"/>
          <w:numId w:val="7"/>
        </w:num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ru-RU"/>
        </w:rPr>
      </w:pPr>
      <w:r>
        <w:rPr>
          <w:lang w:val="ru-RU"/>
        </w:rPr>
        <w:t>Нижеподписавшиеся</w:t>
      </w:r>
      <w:r w:rsidRPr="00C86A25">
        <w:rPr>
          <w:lang w:val="ru-RU"/>
        </w:rPr>
        <w:t xml:space="preserve"> </w:t>
      </w:r>
      <w:r>
        <w:rPr>
          <w:lang w:val="ru-RU"/>
        </w:rPr>
        <w:t>ознакомились</w:t>
      </w:r>
      <w:r w:rsidRPr="00C86A25">
        <w:rPr>
          <w:lang w:val="ru-RU"/>
        </w:rPr>
        <w:t xml:space="preserve"> </w:t>
      </w:r>
      <w:r>
        <w:rPr>
          <w:lang w:val="ru-RU"/>
        </w:rPr>
        <w:t>и</w:t>
      </w:r>
      <w:r w:rsidRPr="00C86A25">
        <w:rPr>
          <w:lang w:val="ru-RU"/>
        </w:rPr>
        <w:t xml:space="preserve"> </w:t>
      </w:r>
      <w:r>
        <w:rPr>
          <w:lang w:val="ru-RU"/>
        </w:rPr>
        <w:t>согласились</w:t>
      </w:r>
      <w:r w:rsidRPr="00C86A25">
        <w:rPr>
          <w:lang w:val="ru-RU"/>
        </w:rPr>
        <w:t xml:space="preserve"> </w:t>
      </w:r>
      <w:r>
        <w:rPr>
          <w:lang w:val="ru-RU"/>
        </w:rPr>
        <w:t>с</w:t>
      </w:r>
      <w:r w:rsidRPr="00C86A25">
        <w:rPr>
          <w:lang w:val="ru-RU"/>
        </w:rPr>
        <w:t xml:space="preserve"> </w:t>
      </w:r>
      <w:r>
        <w:rPr>
          <w:lang w:val="ru-RU"/>
        </w:rPr>
        <w:t>условиями</w:t>
      </w:r>
      <w:r w:rsidRPr="00C86A25">
        <w:rPr>
          <w:lang w:val="ru-RU"/>
        </w:rPr>
        <w:t xml:space="preserve"> </w:t>
      </w:r>
      <w:r>
        <w:rPr>
          <w:lang w:val="ru-RU"/>
        </w:rPr>
        <w:t>настоящего документа</w:t>
      </w:r>
      <w:r w:rsidR="00265BF2" w:rsidRPr="00C86A25">
        <w:rPr>
          <w:lang w:val="ru-RU"/>
        </w:rPr>
        <w:t xml:space="preserve">. </w:t>
      </w:r>
    </w:p>
    <w:p w14:paraId="5B9EB309" w14:textId="77777777" w:rsidR="00265BF2" w:rsidRPr="00C86A25" w:rsidRDefault="00265BF2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ru-RU"/>
        </w:rPr>
      </w:pPr>
    </w:p>
    <w:tbl>
      <w:tblPr>
        <w:tblW w:w="0" w:type="auto"/>
        <w:tblInd w:w="14" w:type="dxa"/>
        <w:tblLayout w:type="fixed"/>
        <w:tblLook w:val="0000" w:firstRow="0" w:lastRow="0" w:firstColumn="0" w:lastColumn="0" w:noHBand="0" w:noVBand="0"/>
      </w:tblPr>
      <w:tblGrid>
        <w:gridCol w:w="719"/>
        <w:gridCol w:w="3594"/>
        <w:gridCol w:w="731"/>
        <w:gridCol w:w="790"/>
        <w:gridCol w:w="3621"/>
      </w:tblGrid>
      <w:tr w:rsidR="00265BF2" w14:paraId="15AD22EE" w14:textId="77777777" w:rsidTr="00AF2DF3">
        <w:tc>
          <w:tcPr>
            <w:tcW w:w="4313" w:type="dxa"/>
            <w:gridSpan w:val="2"/>
          </w:tcPr>
          <w:p w14:paraId="72475980" w14:textId="77777777" w:rsidR="00265BF2" w:rsidRDefault="00C86A25">
            <w:pPr>
              <w:rPr>
                <w:lang w:val="ru-RU"/>
              </w:rPr>
            </w:pPr>
            <w:r>
              <w:rPr>
                <w:b/>
                <w:lang w:val="ru-RU"/>
              </w:rPr>
              <w:t>Представитель</w:t>
            </w:r>
          </w:p>
          <w:p w14:paraId="36417FA8" w14:textId="11EC8DDD" w:rsidR="00265BF2" w:rsidRDefault="00FC5300">
            <w:pPr>
              <w:spacing w:before="0"/>
              <w:rPr>
                <w:lang w:val="ru-RU"/>
              </w:rPr>
            </w:pPr>
            <w:r>
              <w:rPr>
                <w:b/>
                <w:lang w:val="ru-RU"/>
              </w:rPr>
              <w:t>РОГА И КОПЫТА</w:t>
            </w:r>
            <w:r w:rsidR="00265BF2">
              <w:rPr>
                <w:b/>
                <w:lang w:val="ru-RU"/>
              </w:rPr>
              <w:t xml:space="preserve">, </w:t>
            </w:r>
            <w:r w:rsidR="00265BF2">
              <w:rPr>
                <w:b/>
              </w:rPr>
              <w:t>Inc</w:t>
            </w:r>
            <w:r w:rsidR="00265BF2">
              <w:rPr>
                <w:b/>
                <w:lang w:val="ru-RU"/>
              </w:rPr>
              <w:t>.</w:t>
            </w:r>
          </w:p>
        </w:tc>
        <w:tc>
          <w:tcPr>
            <w:tcW w:w="731" w:type="dxa"/>
          </w:tcPr>
          <w:p w14:paraId="09CB2920" w14:textId="77777777" w:rsidR="00265BF2" w:rsidRDefault="00265BF2">
            <w:pPr>
              <w:rPr>
                <w:lang w:val="ru-RU"/>
              </w:rPr>
            </w:pPr>
          </w:p>
        </w:tc>
        <w:tc>
          <w:tcPr>
            <w:tcW w:w="4411" w:type="dxa"/>
            <w:gridSpan w:val="2"/>
          </w:tcPr>
          <w:p w14:paraId="51F562FA" w14:textId="77777777" w:rsidR="00265BF2" w:rsidRDefault="00C86A25">
            <w:pPr>
              <w:rPr>
                <w:b/>
              </w:rPr>
            </w:pPr>
            <w:r>
              <w:rPr>
                <w:b/>
                <w:lang w:val="ru-RU"/>
              </w:rPr>
              <w:t>Представитель</w:t>
            </w:r>
            <w:r w:rsidR="00265BF2">
              <w:rPr>
                <w:b/>
              </w:rPr>
              <w:t>:</w:t>
            </w:r>
          </w:p>
          <w:p w14:paraId="4DE2ED0E" w14:textId="77777777" w:rsidR="00265BF2" w:rsidRDefault="007028BF">
            <w:pPr>
              <w:spacing w:before="0"/>
              <w:rPr>
                <w:b/>
              </w:rPr>
            </w:pPr>
            <w:r>
              <w:rPr>
                <w:b/>
              </w:rPr>
              <w:t>_____________________________</w:t>
            </w:r>
          </w:p>
        </w:tc>
      </w:tr>
      <w:tr w:rsidR="00265BF2" w14:paraId="0B6D31D0" w14:textId="77777777" w:rsidTr="00AF2DF3">
        <w:trPr>
          <w:trHeight w:val="400"/>
        </w:trPr>
        <w:tc>
          <w:tcPr>
            <w:tcW w:w="719" w:type="dxa"/>
          </w:tcPr>
          <w:p w14:paraId="2E21CD11" w14:textId="77777777" w:rsidR="00265BF2" w:rsidRDefault="00265BF2">
            <w:pPr>
              <w:spacing w:before="360"/>
              <w:ind w:right="58"/>
            </w:pPr>
          </w:p>
        </w:tc>
        <w:tc>
          <w:tcPr>
            <w:tcW w:w="3594" w:type="dxa"/>
          </w:tcPr>
          <w:p w14:paraId="61C4DF63" w14:textId="77777777" w:rsidR="00265BF2" w:rsidRDefault="00265BF2">
            <w:pPr>
              <w:spacing w:before="360"/>
              <w:ind w:right="58"/>
              <w:jc w:val="center"/>
              <w:rPr>
                <w:sz w:val="16"/>
              </w:rPr>
            </w:pPr>
          </w:p>
        </w:tc>
        <w:tc>
          <w:tcPr>
            <w:tcW w:w="731" w:type="dxa"/>
          </w:tcPr>
          <w:p w14:paraId="58BACD7A" w14:textId="77777777" w:rsidR="00265BF2" w:rsidRDefault="00265BF2">
            <w:pPr>
              <w:spacing w:before="360"/>
              <w:ind w:right="58"/>
              <w:rPr>
                <w:sz w:val="16"/>
              </w:rPr>
            </w:pPr>
          </w:p>
        </w:tc>
        <w:tc>
          <w:tcPr>
            <w:tcW w:w="790" w:type="dxa"/>
          </w:tcPr>
          <w:p w14:paraId="1169AC79" w14:textId="77777777" w:rsidR="00265BF2" w:rsidRDefault="00265BF2">
            <w:pPr>
              <w:spacing w:before="360"/>
              <w:ind w:right="58"/>
            </w:pPr>
          </w:p>
        </w:tc>
        <w:tc>
          <w:tcPr>
            <w:tcW w:w="3621" w:type="dxa"/>
          </w:tcPr>
          <w:p w14:paraId="1E0A47B2" w14:textId="77777777" w:rsidR="00265BF2" w:rsidRDefault="00265BF2">
            <w:pPr>
              <w:spacing w:before="360"/>
              <w:ind w:right="58"/>
              <w:rPr>
                <w:sz w:val="16"/>
              </w:rPr>
            </w:pPr>
          </w:p>
        </w:tc>
      </w:tr>
      <w:tr w:rsidR="00265BF2" w14:paraId="670CECE9" w14:textId="77777777" w:rsidTr="00AF2DF3">
        <w:tc>
          <w:tcPr>
            <w:tcW w:w="719" w:type="dxa"/>
          </w:tcPr>
          <w:p w14:paraId="771CAA3D" w14:textId="77777777" w:rsidR="00265BF2" w:rsidRDefault="00265BF2">
            <w:pPr>
              <w:spacing w:before="0" w:after="120"/>
              <w:jc w:val="center"/>
              <w:rPr>
                <w:sz w:val="16"/>
              </w:rPr>
            </w:pPr>
          </w:p>
        </w:tc>
        <w:tc>
          <w:tcPr>
            <w:tcW w:w="3594" w:type="dxa"/>
            <w:tcBorders>
              <w:top w:val="single" w:sz="6" w:space="0" w:color="auto"/>
            </w:tcBorders>
          </w:tcPr>
          <w:p w14:paraId="21BBD069" w14:textId="77777777" w:rsidR="00265BF2" w:rsidRDefault="00C86A25">
            <w:pPr>
              <w:spacing w:before="0" w:after="12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Подпись</w:t>
            </w:r>
          </w:p>
        </w:tc>
        <w:tc>
          <w:tcPr>
            <w:tcW w:w="731" w:type="dxa"/>
          </w:tcPr>
          <w:p w14:paraId="3D371580" w14:textId="77777777" w:rsidR="00265BF2" w:rsidRDefault="00265BF2">
            <w:pPr>
              <w:spacing w:before="0" w:after="120"/>
              <w:jc w:val="center"/>
              <w:rPr>
                <w:sz w:val="16"/>
              </w:rPr>
            </w:pPr>
          </w:p>
        </w:tc>
        <w:tc>
          <w:tcPr>
            <w:tcW w:w="790" w:type="dxa"/>
          </w:tcPr>
          <w:p w14:paraId="0540A2AD" w14:textId="77777777" w:rsidR="00265BF2" w:rsidRDefault="00265BF2">
            <w:pPr>
              <w:spacing w:before="0" w:after="120"/>
              <w:jc w:val="center"/>
              <w:rPr>
                <w:sz w:val="16"/>
              </w:rPr>
            </w:pPr>
          </w:p>
        </w:tc>
        <w:tc>
          <w:tcPr>
            <w:tcW w:w="3621" w:type="dxa"/>
            <w:tcBorders>
              <w:top w:val="single" w:sz="6" w:space="0" w:color="auto"/>
            </w:tcBorders>
          </w:tcPr>
          <w:p w14:paraId="1BAD6BCA" w14:textId="77777777" w:rsidR="00265BF2" w:rsidRDefault="00C86A25">
            <w:pPr>
              <w:spacing w:before="0" w:after="12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Подпись</w:t>
            </w:r>
          </w:p>
        </w:tc>
      </w:tr>
      <w:tr w:rsidR="00265BF2" w14:paraId="4122688A" w14:textId="77777777" w:rsidTr="00AF2DF3">
        <w:tc>
          <w:tcPr>
            <w:tcW w:w="719" w:type="dxa"/>
          </w:tcPr>
          <w:p w14:paraId="75E9A040" w14:textId="77777777" w:rsidR="00265BF2" w:rsidRDefault="00265BF2">
            <w:pPr>
              <w:spacing w:before="120"/>
              <w:ind w:right="58"/>
              <w:jc w:val="center"/>
            </w:pPr>
          </w:p>
        </w:tc>
        <w:tc>
          <w:tcPr>
            <w:tcW w:w="3594" w:type="dxa"/>
          </w:tcPr>
          <w:p w14:paraId="1EB5AFE3" w14:textId="77777777" w:rsidR="00265BF2" w:rsidRDefault="00265BF2">
            <w:pPr>
              <w:spacing w:before="120"/>
              <w:ind w:right="58"/>
              <w:jc w:val="center"/>
            </w:pPr>
          </w:p>
        </w:tc>
        <w:tc>
          <w:tcPr>
            <w:tcW w:w="731" w:type="dxa"/>
          </w:tcPr>
          <w:p w14:paraId="3B295C06" w14:textId="77777777" w:rsidR="00265BF2" w:rsidRDefault="00265BF2">
            <w:pPr>
              <w:spacing w:before="120"/>
              <w:ind w:right="58"/>
              <w:jc w:val="center"/>
            </w:pPr>
          </w:p>
        </w:tc>
        <w:tc>
          <w:tcPr>
            <w:tcW w:w="790" w:type="dxa"/>
          </w:tcPr>
          <w:p w14:paraId="3CBC33BD" w14:textId="77777777" w:rsidR="00265BF2" w:rsidRDefault="00265BF2">
            <w:pPr>
              <w:spacing w:before="120"/>
              <w:ind w:right="58"/>
              <w:jc w:val="center"/>
            </w:pPr>
          </w:p>
        </w:tc>
        <w:tc>
          <w:tcPr>
            <w:tcW w:w="3621" w:type="dxa"/>
          </w:tcPr>
          <w:p w14:paraId="1B19A02C" w14:textId="77777777" w:rsidR="00265BF2" w:rsidRDefault="00265BF2">
            <w:pPr>
              <w:spacing w:before="120"/>
              <w:ind w:right="58"/>
              <w:jc w:val="center"/>
            </w:pPr>
          </w:p>
        </w:tc>
      </w:tr>
      <w:tr w:rsidR="00265BF2" w14:paraId="1BA420BF" w14:textId="77777777" w:rsidTr="00AF2DF3">
        <w:tc>
          <w:tcPr>
            <w:tcW w:w="719" w:type="dxa"/>
          </w:tcPr>
          <w:p w14:paraId="60114495" w14:textId="77777777" w:rsidR="00265BF2" w:rsidRDefault="00265BF2">
            <w:pPr>
              <w:spacing w:before="0" w:after="120"/>
              <w:jc w:val="center"/>
              <w:rPr>
                <w:sz w:val="16"/>
              </w:rPr>
            </w:pPr>
          </w:p>
        </w:tc>
        <w:tc>
          <w:tcPr>
            <w:tcW w:w="3594" w:type="dxa"/>
            <w:tcBorders>
              <w:top w:val="single" w:sz="6" w:space="0" w:color="auto"/>
            </w:tcBorders>
          </w:tcPr>
          <w:p w14:paraId="1180E8CA" w14:textId="77777777" w:rsidR="00265BF2" w:rsidRDefault="00C86A25">
            <w:pPr>
              <w:spacing w:before="0" w:after="12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Имя</w:t>
            </w:r>
          </w:p>
        </w:tc>
        <w:tc>
          <w:tcPr>
            <w:tcW w:w="731" w:type="dxa"/>
          </w:tcPr>
          <w:p w14:paraId="196F4D00" w14:textId="77777777" w:rsidR="00265BF2" w:rsidRDefault="00265BF2">
            <w:pPr>
              <w:spacing w:before="0" w:after="120"/>
              <w:jc w:val="center"/>
              <w:rPr>
                <w:sz w:val="16"/>
              </w:rPr>
            </w:pPr>
          </w:p>
        </w:tc>
        <w:tc>
          <w:tcPr>
            <w:tcW w:w="790" w:type="dxa"/>
          </w:tcPr>
          <w:p w14:paraId="5DE9B4A4" w14:textId="77777777" w:rsidR="00265BF2" w:rsidRDefault="00265BF2">
            <w:pPr>
              <w:spacing w:before="0" w:after="120"/>
              <w:jc w:val="center"/>
              <w:rPr>
                <w:sz w:val="16"/>
              </w:rPr>
            </w:pPr>
          </w:p>
        </w:tc>
        <w:tc>
          <w:tcPr>
            <w:tcW w:w="3621" w:type="dxa"/>
            <w:tcBorders>
              <w:top w:val="single" w:sz="6" w:space="0" w:color="auto"/>
            </w:tcBorders>
          </w:tcPr>
          <w:p w14:paraId="69C3E7E5" w14:textId="77777777" w:rsidR="00265BF2" w:rsidRDefault="00C86A25">
            <w:pPr>
              <w:spacing w:before="0" w:after="12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Имя</w:t>
            </w:r>
          </w:p>
        </w:tc>
      </w:tr>
      <w:tr w:rsidR="00265BF2" w14:paraId="01F2E17F" w14:textId="77777777" w:rsidTr="00AF2DF3">
        <w:tc>
          <w:tcPr>
            <w:tcW w:w="719" w:type="dxa"/>
          </w:tcPr>
          <w:p w14:paraId="02891017" w14:textId="77777777" w:rsidR="00265BF2" w:rsidRDefault="00265BF2">
            <w:pPr>
              <w:spacing w:before="120"/>
              <w:ind w:right="58"/>
              <w:jc w:val="center"/>
            </w:pPr>
          </w:p>
        </w:tc>
        <w:tc>
          <w:tcPr>
            <w:tcW w:w="3594" w:type="dxa"/>
          </w:tcPr>
          <w:p w14:paraId="5F3AE785" w14:textId="77777777" w:rsidR="00265BF2" w:rsidRDefault="00265BF2">
            <w:pPr>
              <w:spacing w:before="120"/>
              <w:ind w:right="58"/>
              <w:jc w:val="center"/>
            </w:pPr>
          </w:p>
        </w:tc>
        <w:tc>
          <w:tcPr>
            <w:tcW w:w="731" w:type="dxa"/>
          </w:tcPr>
          <w:p w14:paraId="71D0B6C0" w14:textId="77777777" w:rsidR="00265BF2" w:rsidRDefault="00265BF2">
            <w:pPr>
              <w:spacing w:before="120"/>
              <w:ind w:right="58"/>
              <w:jc w:val="center"/>
            </w:pPr>
          </w:p>
        </w:tc>
        <w:tc>
          <w:tcPr>
            <w:tcW w:w="790" w:type="dxa"/>
          </w:tcPr>
          <w:p w14:paraId="6EFFE7FF" w14:textId="77777777" w:rsidR="00265BF2" w:rsidRDefault="00265BF2">
            <w:pPr>
              <w:spacing w:before="120"/>
              <w:ind w:right="58"/>
              <w:jc w:val="center"/>
            </w:pPr>
          </w:p>
        </w:tc>
        <w:tc>
          <w:tcPr>
            <w:tcW w:w="3621" w:type="dxa"/>
          </w:tcPr>
          <w:p w14:paraId="6A741267" w14:textId="77777777" w:rsidR="00265BF2" w:rsidRDefault="00265BF2">
            <w:pPr>
              <w:spacing w:before="120"/>
              <w:ind w:right="58"/>
              <w:jc w:val="center"/>
            </w:pPr>
          </w:p>
        </w:tc>
      </w:tr>
      <w:tr w:rsidR="00265BF2" w14:paraId="4F641549" w14:textId="77777777" w:rsidTr="00AF2DF3">
        <w:tc>
          <w:tcPr>
            <w:tcW w:w="719" w:type="dxa"/>
          </w:tcPr>
          <w:p w14:paraId="5DC18413" w14:textId="77777777" w:rsidR="00265BF2" w:rsidRDefault="00265BF2">
            <w:pPr>
              <w:spacing w:before="0" w:after="120"/>
              <w:jc w:val="center"/>
              <w:rPr>
                <w:sz w:val="16"/>
              </w:rPr>
            </w:pPr>
          </w:p>
        </w:tc>
        <w:tc>
          <w:tcPr>
            <w:tcW w:w="3594" w:type="dxa"/>
            <w:tcBorders>
              <w:top w:val="single" w:sz="6" w:space="0" w:color="auto"/>
            </w:tcBorders>
          </w:tcPr>
          <w:p w14:paraId="63F4BCEC" w14:textId="77777777" w:rsidR="00265BF2" w:rsidRDefault="00C86A25">
            <w:pPr>
              <w:spacing w:before="0" w:after="12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Должность</w:t>
            </w:r>
          </w:p>
        </w:tc>
        <w:tc>
          <w:tcPr>
            <w:tcW w:w="731" w:type="dxa"/>
          </w:tcPr>
          <w:p w14:paraId="3F00896B" w14:textId="77777777" w:rsidR="00265BF2" w:rsidRDefault="00265BF2">
            <w:pPr>
              <w:spacing w:before="0" w:after="120"/>
              <w:jc w:val="center"/>
              <w:rPr>
                <w:sz w:val="16"/>
              </w:rPr>
            </w:pPr>
          </w:p>
        </w:tc>
        <w:tc>
          <w:tcPr>
            <w:tcW w:w="790" w:type="dxa"/>
          </w:tcPr>
          <w:p w14:paraId="12A4A5FD" w14:textId="77777777" w:rsidR="00265BF2" w:rsidRDefault="00265BF2">
            <w:pPr>
              <w:spacing w:before="0" w:after="120"/>
              <w:jc w:val="center"/>
              <w:rPr>
                <w:sz w:val="16"/>
              </w:rPr>
            </w:pPr>
          </w:p>
        </w:tc>
        <w:tc>
          <w:tcPr>
            <w:tcW w:w="3621" w:type="dxa"/>
            <w:tcBorders>
              <w:top w:val="single" w:sz="6" w:space="0" w:color="auto"/>
            </w:tcBorders>
          </w:tcPr>
          <w:p w14:paraId="5180A5C3" w14:textId="77777777" w:rsidR="00265BF2" w:rsidRDefault="00265BF2">
            <w:pPr>
              <w:spacing w:before="0" w:after="120"/>
              <w:jc w:val="center"/>
              <w:rPr>
                <w:sz w:val="16"/>
              </w:rPr>
            </w:pPr>
          </w:p>
        </w:tc>
      </w:tr>
      <w:tr w:rsidR="00265BF2" w14:paraId="3D072889" w14:textId="77777777" w:rsidTr="00AF2DF3">
        <w:tc>
          <w:tcPr>
            <w:tcW w:w="719" w:type="dxa"/>
          </w:tcPr>
          <w:p w14:paraId="4D917D7E" w14:textId="77777777" w:rsidR="00265BF2" w:rsidRDefault="00265BF2">
            <w:pPr>
              <w:spacing w:before="120"/>
              <w:ind w:right="58"/>
              <w:jc w:val="center"/>
            </w:pPr>
          </w:p>
        </w:tc>
        <w:tc>
          <w:tcPr>
            <w:tcW w:w="3594" w:type="dxa"/>
          </w:tcPr>
          <w:p w14:paraId="61881ACC" w14:textId="77777777" w:rsidR="00265BF2" w:rsidRDefault="00265BF2">
            <w:pPr>
              <w:spacing w:before="120"/>
              <w:ind w:right="58"/>
              <w:jc w:val="center"/>
            </w:pPr>
          </w:p>
        </w:tc>
        <w:tc>
          <w:tcPr>
            <w:tcW w:w="731" w:type="dxa"/>
          </w:tcPr>
          <w:p w14:paraId="3D78DDA6" w14:textId="77777777" w:rsidR="00265BF2" w:rsidRDefault="00265BF2">
            <w:pPr>
              <w:spacing w:before="120"/>
              <w:ind w:right="58"/>
              <w:jc w:val="center"/>
            </w:pPr>
          </w:p>
        </w:tc>
        <w:tc>
          <w:tcPr>
            <w:tcW w:w="790" w:type="dxa"/>
          </w:tcPr>
          <w:p w14:paraId="60DC0577" w14:textId="77777777" w:rsidR="00265BF2" w:rsidRDefault="00265BF2">
            <w:pPr>
              <w:spacing w:before="120"/>
              <w:ind w:right="58"/>
              <w:jc w:val="center"/>
            </w:pPr>
          </w:p>
        </w:tc>
        <w:bookmarkStart w:id="3" w:name="Date2"/>
        <w:tc>
          <w:tcPr>
            <w:tcW w:w="3621" w:type="dxa"/>
          </w:tcPr>
          <w:p w14:paraId="73CA901A" w14:textId="77777777" w:rsidR="00265BF2" w:rsidRDefault="00265BF2">
            <w:pPr>
              <w:spacing w:before="120"/>
              <w:ind w:right="58"/>
              <w:jc w:val="center"/>
            </w:pPr>
            <w:r>
              <w:fldChar w:fldCharType="begin">
                <w:ffData>
                  <w:name w:val="Date2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65BF2" w14:paraId="6F733451" w14:textId="77777777" w:rsidTr="00AF2DF3">
        <w:tc>
          <w:tcPr>
            <w:tcW w:w="719" w:type="dxa"/>
          </w:tcPr>
          <w:p w14:paraId="56AAE99C" w14:textId="77777777" w:rsidR="00265BF2" w:rsidRDefault="00265BF2">
            <w:pPr>
              <w:spacing w:before="0" w:after="120"/>
              <w:jc w:val="center"/>
              <w:rPr>
                <w:sz w:val="16"/>
              </w:rPr>
            </w:pPr>
          </w:p>
        </w:tc>
        <w:tc>
          <w:tcPr>
            <w:tcW w:w="3594" w:type="dxa"/>
            <w:tcBorders>
              <w:top w:val="single" w:sz="6" w:space="0" w:color="auto"/>
            </w:tcBorders>
          </w:tcPr>
          <w:p w14:paraId="75D0D757" w14:textId="77777777" w:rsidR="00265BF2" w:rsidRDefault="00C86A25">
            <w:pPr>
              <w:spacing w:before="0" w:after="12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Дата</w:t>
            </w:r>
          </w:p>
        </w:tc>
        <w:tc>
          <w:tcPr>
            <w:tcW w:w="731" w:type="dxa"/>
          </w:tcPr>
          <w:p w14:paraId="67E2245B" w14:textId="77777777" w:rsidR="00265BF2" w:rsidRDefault="00265BF2">
            <w:pPr>
              <w:spacing w:before="0" w:after="120"/>
              <w:jc w:val="center"/>
              <w:rPr>
                <w:sz w:val="16"/>
              </w:rPr>
            </w:pPr>
          </w:p>
        </w:tc>
        <w:tc>
          <w:tcPr>
            <w:tcW w:w="790" w:type="dxa"/>
          </w:tcPr>
          <w:p w14:paraId="6999ABB8" w14:textId="77777777" w:rsidR="00265BF2" w:rsidRDefault="00265BF2">
            <w:pPr>
              <w:spacing w:before="0" w:after="120"/>
              <w:jc w:val="center"/>
              <w:rPr>
                <w:sz w:val="16"/>
              </w:rPr>
            </w:pPr>
          </w:p>
        </w:tc>
        <w:tc>
          <w:tcPr>
            <w:tcW w:w="3621" w:type="dxa"/>
            <w:tcBorders>
              <w:top w:val="single" w:sz="6" w:space="0" w:color="auto"/>
            </w:tcBorders>
          </w:tcPr>
          <w:p w14:paraId="475DAAEE" w14:textId="77777777" w:rsidR="00265BF2" w:rsidRDefault="00C86A25">
            <w:pPr>
              <w:spacing w:before="0" w:after="12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Дата</w:t>
            </w:r>
          </w:p>
        </w:tc>
      </w:tr>
    </w:tbl>
    <w:p w14:paraId="31AAE8AF" w14:textId="77777777" w:rsidR="00AF2DF3" w:rsidRPr="005060FD" w:rsidRDefault="00AF2DF3" w:rsidP="00AF2DF3">
      <w:pPr>
        <w:rPr>
          <w:b/>
          <w:color w:val="000000"/>
          <w:sz w:val="36"/>
          <w:szCs w:val="36"/>
        </w:rPr>
      </w:pPr>
      <w:r>
        <w:rPr>
          <w:color w:val="000000"/>
          <w:sz w:val="52"/>
          <w:szCs w:val="52"/>
        </w:rPr>
        <w:br w:type="page"/>
      </w:r>
      <w:r w:rsidR="00707946">
        <w:rPr>
          <w:b/>
          <w:color w:val="000000"/>
          <w:sz w:val="36"/>
          <w:szCs w:val="36"/>
          <w:lang w:val="ru-RU"/>
        </w:rPr>
        <w:lastRenderedPageBreak/>
        <w:t>ПРИЛОЖЕНИЕ</w:t>
      </w:r>
      <w:r w:rsidR="005060FD" w:rsidRPr="005060FD">
        <w:rPr>
          <w:b/>
          <w:color w:val="000000"/>
          <w:sz w:val="36"/>
          <w:szCs w:val="36"/>
        </w:rPr>
        <w:t xml:space="preserve"> B – </w:t>
      </w:r>
      <w:r w:rsidR="00707946">
        <w:rPr>
          <w:b/>
          <w:color w:val="000000"/>
          <w:sz w:val="36"/>
          <w:szCs w:val="36"/>
          <w:lang w:val="ru-RU"/>
        </w:rPr>
        <w:t>Ведомость работ</w:t>
      </w:r>
    </w:p>
    <w:p w14:paraId="04AD52BA" w14:textId="77777777" w:rsidR="00AF2DF3" w:rsidRDefault="00AF2DF3" w:rsidP="00AF2DF3">
      <w:pPr>
        <w:rPr>
          <w:b/>
          <w:bCs/>
          <w:color w:val="000000"/>
          <w:sz w:val="32"/>
          <w:szCs w:val="32"/>
        </w:rPr>
      </w:pPr>
    </w:p>
    <w:p w14:paraId="084B522F" w14:textId="77777777" w:rsidR="00AF2DF3" w:rsidRDefault="00707946" w:rsidP="00AF2DF3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ru-RU"/>
        </w:rPr>
        <w:t>РОЛЬ</w:t>
      </w:r>
    </w:p>
    <w:p w14:paraId="4C9C99C8" w14:textId="2D0BD9B6" w:rsidR="00440474" w:rsidRPr="009025AD" w:rsidRDefault="00707946" w:rsidP="00440474">
      <w:pPr>
        <w:rPr>
          <w:lang w:val="ru-RU"/>
        </w:rPr>
      </w:pPr>
      <w:r>
        <w:rPr>
          <w:lang w:val="ru-RU"/>
        </w:rPr>
        <w:t>Старший разработчик ПО</w:t>
      </w:r>
      <w:r w:rsidR="00440474" w:rsidRPr="00707946">
        <w:rPr>
          <w:lang w:val="ru-RU"/>
        </w:rPr>
        <w:t xml:space="preserve"> </w:t>
      </w:r>
      <w:r w:rsidR="009025AD" w:rsidRPr="009025AD">
        <w:rPr>
          <w:lang w:val="ru-RU"/>
        </w:rPr>
        <w:t>“</w:t>
      </w:r>
      <w:r w:rsidR="009025AD">
        <w:t>Horns</w:t>
      </w:r>
      <w:r w:rsidR="009025AD" w:rsidRPr="009025AD">
        <w:rPr>
          <w:lang w:val="ru-RU"/>
        </w:rPr>
        <w:t xml:space="preserve"> </w:t>
      </w:r>
      <w:r w:rsidR="009025AD">
        <w:t>and</w:t>
      </w:r>
      <w:r w:rsidR="009025AD" w:rsidRPr="009025AD">
        <w:rPr>
          <w:lang w:val="ru-RU"/>
        </w:rPr>
        <w:t xml:space="preserve"> </w:t>
      </w:r>
      <w:r w:rsidR="009025AD">
        <w:t>Hoofs</w:t>
      </w:r>
      <w:r w:rsidR="009025AD" w:rsidRPr="009025AD">
        <w:rPr>
          <w:lang w:val="ru-RU"/>
        </w:rPr>
        <w:t xml:space="preserve"> </w:t>
      </w:r>
      <w:r w:rsidR="009025AD">
        <w:t>Analyzer</w:t>
      </w:r>
      <w:r w:rsidR="009025AD" w:rsidRPr="009025AD">
        <w:rPr>
          <w:lang w:val="ru-RU"/>
        </w:rPr>
        <w:t>”</w:t>
      </w:r>
    </w:p>
    <w:p w14:paraId="2EC47D27" w14:textId="77777777" w:rsidR="00AF2DF3" w:rsidRPr="003C5FD5" w:rsidRDefault="003C5FD5" w:rsidP="00AF2DF3">
      <w:pPr>
        <w:rPr>
          <w:b/>
          <w:bCs/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  <w:lang w:val="ru-RU"/>
        </w:rPr>
        <w:t>ДОЛЖНОСТНЫЕ ОБЯЗАННОСТИ</w:t>
      </w:r>
    </w:p>
    <w:p w14:paraId="4301FF6F" w14:textId="05D4D28F" w:rsidR="00440474" w:rsidRPr="001C6A25" w:rsidRDefault="001C6A25" w:rsidP="00440474">
      <w:pPr>
        <w:rPr>
          <w:lang w:val="ru-RU"/>
        </w:rPr>
      </w:pPr>
      <w:r>
        <w:rPr>
          <w:lang w:val="ru-RU"/>
        </w:rPr>
        <w:t>Р</w:t>
      </w:r>
      <w:r w:rsidR="003C5FD5">
        <w:rPr>
          <w:lang w:val="ru-RU"/>
        </w:rPr>
        <w:t>азработк</w:t>
      </w:r>
      <w:r>
        <w:rPr>
          <w:lang w:val="ru-RU"/>
        </w:rPr>
        <w:t>а</w:t>
      </w:r>
      <w:r w:rsidR="003C5FD5">
        <w:rPr>
          <w:lang w:val="ru-RU"/>
        </w:rPr>
        <w:t xml:space="preserve"> и поддержк</w:t>
      </w:r>
      <w:r>
        <w:rPr>
          <w:lang w:val="ru-RU"/>
        </w:rPr>
        <w:t>а</w:t>
      </w:r>
      <w:r w:rsidR="003C5FD5">
        <w:rPr>
          <w:lang w:val="ru-RU"/>
        </w:rPr>
        <w:t xml:space="preserve"> программного продукта для </w:t>
      </w:r>
      <w:r w:rsidR="00FC5300">
        <w:rPr>
          <w:lang w:val="ru-RU"/>
        </w:rPr>
        <w:t>РОГА И КОПЫТА</w:t>
      </w:r>
      <w:r w:rsidR="003C5FD5">
        <w:rPr>
          <w:lang w:val="ru-RU"/>
        </w:rPr>
        <w:t>, ее клиентов и потенциальных клиентов</w:t>
      </w:r>
      <w:r w:rsidR="00440474" w:rsidRPr="003C5FD5">
        <w:rPr>
          <w:lang w:val="ru-RU"/>
        </w:rPr>
        <w:t>.</w:t>
      </w:r>
      <w:r w:rsidR="003C5FD5">
        <w:rPr>
          <w:lang w:val="ru-RU"/>
        </w:rPr>
        <w:t xml:space="preserve"> Позиция</w:t>
      </w:r>
      <w:r w:rsidR="003C5FD5" w:rsidRPr="003C5FD5">
        <w:rPr>
          <w:lang w:val="ru-RU"/>
        </w:rPr>
        <w:t xml:space="preserve"> </w:t>
      </w:r>
      <w:r w:rsidR="003C5FD5">
        <w:rPr>
          <w:lang w:val="ru-RU"/>
        </w:rPr>
        <w:t>для</w:t>
      </w:r>
      <w:r w:rsidR="003C5FD5" w:rsidRPr="003C5FD5">
        <w:rPr>
          <w:lang w:val="ru-RU"/>
        </w:rPr>
        <w:t xml:space="preserve"> </w:t>
      </w:r>
      <w:r w:rsidR="003C5FD5">
        <w:rPr>
          <w:lang w:val="ru-RU"/>
        </w:rPr>
        <w:t>разработчика</w:t>
      </w:r>
      <w:r w:rsidR="003C5FD5" w:rsidRPr="003C5FD5">
        <w:rPr>
          <w:lang w:val="ru-RU"/>
        </w:rPr>
        <w:t xml:space="preserve"> </w:t>
      </w:r>
      <w:r w:rsidR="003C5FD5">
        <w:rPr>
          <w:lang w:val="ru-RU"/>
        </w:rPr>
        <w:t>ПО</w:t>
      </w:r>
      <w:r w:rsidR="003C5FD5" w:rsidRPr="003C5FD5">
        <w:rPr>
          <w:lang w:val="ru-RU"/>
        </w:rPr>
        <w:t xml:space="preserve">, </w:t>
      </w:r>
      <w:r w:rsidR="003C5FD5">
        <w:rPr>
          <w:lang w:val="ru-RU"/>
        </w:rPr>
        <w:t>работающего</w:t>
      </w:r>
      <w:r w:rsidR="003C5FD5" w:rsidRPr="003C5FD5">
        <w:rPr>
          <w:lang w:val="ru-RU"/>
        </w:rPr>
        <w:t xml:space="preserve"> </w:t>
      </w:r>
      <w:r w:rsidR="003C5FD5">
        <w:rPr>
          <w:lang w:val="ru-RU"/>
        </w:rPr>
        <w:t>в</w:t>
      </w:r>
      <w:r w:rsidR="003C5FD5" w:rsidRPr="003C5FD5">
        <w:rPr>
          <w:lang w:val="ru-RU"/>
        </w:rPr>
        <w:t xml:space="preserve"> </w:t>
      </w:r>
      <w:r w:rsidR="003C5FD5">
        <w:rPr>
          <w:lang w:val="ru-RU"/>
        </w:rPr>
        <w:t xml:space="preserve">области, использующей технологии </w:t>
      </w:r>
      <w:r w:rsidR="009025AD">
        <w:rPr>
          <w:lang w:val="ru-RU"/>
        </w:rPr>
        <w:t>&lt;</w:t>
      </w:r>
      <w:proofErr w:type="spellStart"/>
      <w:r w:rsidR="009025AD">
        <w:rPr>
          <w:lang w:val="ru-RU"/>
        </w:rPr>
        <w:t>these</w:t>
      </w:r>
      <w:proofErr w:type="spellEnd"/>
      <w:r w:rsidR="009025AD">
        <w:rPr>
          <w:lang w:val="ru-RU"/>
        </w:rPr>
        <w:t>&gt;</w:t>
      </w:r>
      <w:r w:rsidR="003C5FD5">
        <w:rPr>
          <w:lang w:val="ru-RU"/>
        </w:rPr>
        <w:t xml:space="preserve"> и </w:t>
      </w:r>
      <w:r w:rsidR="009025AD">
        <w:rPr>
          <w:lang w:val="ru-RU"/>
        </w:rPr>
        <w:t>&lt;</w:t>
      </w:r>
      <w:proofErr w:type="spellStart"/>
      <w:r w:rsidR="009025AD">
        <w:rPr>
          <w:lang w:val="ru-RU"/>
        </w:rPr>
        <w:t>that</w:t>
      </w:r>
      <w:proofErr w:type="spellEnd"/>
      <w:r w:rsidR="009025AD">
        <w:rPr>
          <w:lang w:val="ru-RU"/>
        </w:rPr>
        <w:t>&gt;</w:t>
      </w:r>
      <w:r w:rsidR="003C5FD5">
        <w:rPr>
          <w:lang w:val="ru-RU"/>
        </w:rPr>
        <w:t xml:space="preserve">. Большая часть разработки ведется на </w:t>
      </w:r>
      <w:r w:rsidR="009025AD">
        <w:rPr>
          <w:lang w:val="ru-RU"/>
        </w:rPr>
        <w:t>&lt;</w:t>
      </w:r>
      <w:proofErr w:type="spellStart"/>
      <w:r w:rsidR="009025AD">
        <w:rPr>
          <w:lang w:val="ru-RU"/>
        </w:rPr>
        <w:t>cobol</w:t>
      </w:r>
      <w:proofErr w:type="spellEnd"/>
      <w:r w:rsidR="009025AD">
        <w:rPr>
          <w:lang w:val="ru-RU"/>
        </w:rPr>
        <w:t>&gt;</w:t>
      </w:r>
      <w:r w:rsidR="003C5FD5">
        <w:rPr>
          <w:lang w:val="ru-RU"/>
        </w:rPr>
        <w:t xml:space="preserve"> и заключается в поддержке существующей технологии</w:t>
      </w:r>
      <w:r w:rsidR="00440474" w:rsidRPr="003C5FD5">
        <w:rPr>
          <w:lang w:val="ru-RU"/>
        </w:rPr>
        <w:t>.</w:t>
      </w:r>
      <w:r>
        <w:rPr>
          <w:lang w:val="ru-RU"/>
        </w:rPr>
        <w:t xml:space="preserve"> Работа зависит от бизнес</w:t>
      </w:r>
      <w:r w:rsidR="003C5FD5">
        <w:rPr>
          <w:lang w:val="ru-RU"/>
        </w:rPr>
        <w:t>-требований, но в основном состоит в следующем.</w:t>
      </w:r>
      <w:r w:rsidR="00440474">
        <w:t>   </w:t>
      </w:r>
      <w:r w:rsidR="00440474" w:rsidRPr="003C5FD5">
        <w:rPr>
          <w:lang w:val="ru-RU"/>
        </w:rPr>
        <w:t xml:space="preserve"> </w:t>
      </w:r>
    </w:p>
    <w:p w14:paraId="3EB11CFE" w14:textId="77777777" w:rsidR="00440474" w:rsidRPr="003C5FD5" w:rsidRDefault="003C5FD5" w:rsidP="00440474">
      <w:pPr>
        <w:numPr>
          <w:ilvl w:val="0"/>
          <w:numId w:val="31"/>
        </w:numPr>
        <w:rPr>
          <w:lang w:val="ru-RU"/>
        </w:rPr>
      </w:pPr>
      <w:r>
        <w:rPr>
          <w:lang w:val="ru-RU"/>
        </w:rPr>
        <w:t>Анализ дефектов продукта и определение необходимых исправлений</w:t>
      </w:r>
      <w:r w:rsidR="00440474" w:rsidRPr="003C5FD5">
        <w:rPr>
          <w:lang w:val="ru-RU"/>
        </w:rPr>
        <w:t xml:space="preserve"> </w:t>
      </w:r>
    </w:p>
    <w:p w14:paraId="2BB203AF" w14:textId="77777777" w:rsidR="00440474" w:rsidRPr="003C5FD5" w:rsidRDefault="003C5FD5" w:rsidP="00440474">
      <w:pPr>
        <w:numPr>
          <w:ilvl w:val="0"/>
          <w:numId w:val="31"/>
        </w:numPr>
        <w:rPr>
          <w:lang w:val="ru-RU"/>
        </w:rPr>
      </w:pPr>
      <w:r>
        <w:rPr>
          <w:lang w:val="ru-RU"/>
        </w:rPr>
        <w:t>Взаимодействие со службой поддержки для выяснения условий возникновения дефектов</w:t>
      </w:r>
    </w:p>
    <w:p w14:paraId="67440805" w14:textId="77777777" w:rsidR="00440474" w:rsidRPr="003C5FD5" w:rsidRDefault="003C5FD5" w:rsidP="00440474">
      <w:pPr>
        <w:numPr>
          <w:ilvl w:val="1"/>
          <w:numId w:val="31"/>
        </w:numPr>
        <w:rPr>
          <w:lang w:val="ru-RU"/>
        </w:rPr>
      </w:pPr>
      <w:r>
        <w:rPr>
          <w:lang w:val="ru-RU"/>
        </w:rPr>
        <w:t>В</w:t>
      </w:r>
      <w:r w:rsidRPr="003C5FD5">
        <w:rPr>
          <w:lang w:val="ru-RU"/>
        </w:rPr>
        <w:t xml:space="preserve"> </w:t>
      </w:r>
      <w:r>
        <w:rPr>
          <w:lang w:val="ru-RU"/>
        </w:rPr>
        <w:t>исключительных</w:t>
      </w:r>
      <w:r w:rsidRPr="003C5FD5">
        <w:rPr>
          <w:lang w:val="ru-RU"/>
        </w:rPr>
        <w:t xml:space="preserve"> </w:t>
      </w:r>
      <w:r>
        <w:rPr>
          <w:lang w:val="ru-RU"/>
        </w:rPr>
        <w:t>случаях</w:t>
      </w:r>
      <w:r w:rsidRPr="003C5FD5">
        <w:rPr>
          <w:lang w:val="ru-RU"/>
        </w:rPr>
        <w:t xml:space="preserve">, </w:t>
      </w:r>
      <w:r>
        <w:rPr>
          <w:lang w:val="ru-RU"/>
        </w:rPr>
        <w:t>если</w:t>
      </w:r>
      <w:r w:rsidRPr="003C5FD5">
        <w:rPr>
          <w:lang w:val="ru-RU"/>
        </w:rPr>
        <w:t xml:space="preserve"> </w:t>
      </w:r>
      <w:r>
        <w:rPr>
          <w:lang w:val="ru-RU"/>
        </w:rPr>
        <w:t>потребуется</w:t>
      </w:r>
      <w:r w:rsidRPr="003C5FD5">
        <w:rPr>
          <w:lang w:val="ru-RU"/>
        </w:rPr>
        <w:t xml:space="preserve">, </w:t>
      </w:r>
      <w:r>
        <w:rPr>
          <w:lang w:val="ru-RU"/>
        </w:rPr>
        <w:t>участие</w:t>
      </w:r>
      <w:r w:rsidRPr="003C5FD5">
        <w:rPr>
          <w:lang w:val="ru-RU"/>
        </w:rPr>
        <w:t xml:space="preserve"> </w:t>
      </w:r>
      <w:r>
        <w:rPr>
          <w:lang w:val="ru-RU"/>
        </w:rPr>
        <w:t>в</w:t>
      </w:r>
      <w:r w:rsidRPr="003C5FD5">
        <w:rPr>
          <w:lang w:val="ru-RU"/>
        </w:rPr>
        <w:t xml:space="preserve"> </w:t>
      </w:r>
      <w:r>
        <w:rPr>
          <w:lang w:val="ru-RU"/>
        </w:rPr>
        <w:t>разговорах с клиентами</w:t>
      </w:r>
      <w:r w:rsidRPr="003C5FD5">
        <w:rPr>
          <w:lang w:val="ru-RU"/>
        </w:rPr>
        <w:t xml:space="preserve"> </w:t>
      </w:r>
    </w:p>
    <w:p w14:paraId="37F4918B" w14:textId="77777777" w:rsidR="00440474" w:rsidRPr="003C5FD5" w:rsidRDefault="003C5FD5" w:rsidP="00440474">
      <w:pPr>
        <w:numPr>
          <w:ilvl w:val="0"/>
          <w:numId w:val="31"/>
        </w:numPr>
        <w:rPr>
          <w:lang w:val="ru-RU"/>
        </w:rPr>
      </w:pPr>
      <w:r>
        <w:rPr>
          <w:lang w:val="ru-RU"/>
        </w:rPr>
        <w:t>Юнит</w:t>
      </w:r>
      <w:r w:rsidRPr="003C5FD5">
        <w:rPr>
          <w:lang w:val="ru-RU"/>
        </w:rPr>
        <w:t>-</w:t>
      </w:r>
      <w:r>
        <w:rPr>
          <w:lang w:val="ru-RU"/>
        </w:rPr>
        <w:t>тестирование</w:t>
      </w:r>
      <w:r w:rsidRPr="003C5FD5">
        <w:rPr>
          <w:lang w:val="ru-RU"/>
        </w:rPr>
        <w:t xml:space="preserve"> </w:t>
      </w:r>
      <w:r>
        <w:rPr>
          <w:lang w:val="ru-RU"/>
        </w:rPr>
        <w:t>и</w:t>
      </w:r>
      <w:r w:rsidRPr="003C5FD5">
        <w:rPr>
          <w:lang w:val="ru-RU"/>
        </w:rPr>
        <w:t xml:space="preserve"> </w:t>
      </w:r>
      <w:r>
        <w:rPr>
          <w:lang w:val="ru-RU"/>
        </w:rPr>
        <w:t>проверка</w:t>
      </w:r>
      <w:r w:rsidRPr="003C5FD5">
        <w:rPr>
          <w:lang w:val="ru-RU"/>
        </w:rPr>
        <w:t xml:space="preserve"> </w:t>
      </w:r>
      <w:r>
        <w:rPr>
          <w:lang w:val="ru-RU"/>
        </w:rPr>
        <w:t>исправлений</w:t>
      </w:r>
      <w:r w:rsidRPr="003C5FD5">
        <w:rPr>
          <w:lang w:val="ru-RU"/>
        </w:rPr>
        <w:t xml:space="preserve"> </w:t>
      </w:r>
      <w:r>
        <w:rPr>
          <w:lang w:val="ru-RU"/>
        </w:rPr>
        <w:t>на поддерживаемых платформах</w:t>
      </w:r>
      <w:r w:rsidRPr="003C5FD5">
        <w:rPr>
          <w:lang w:val="ru-RU"/>
        </w:rPr>
        <w:t xml:space="preserve"> </w:t>
      </w:r>
    </w:p>
    <w:p w14:paraId="3C804049" w14:textId="77777777" w:rsidR="00440474" w:rsidRPr="003C5FD5" w:rsidRDefault="003C5FD5" w:rsidP="00440474">
      <w:pPr>
        <w:numPr>
          <w:ilvl w:val="0"/>
          <w:numId w:val="31"/>
        </w:numPr>
        <w:rPr>
          <w:lang w:val="ru-RU"/>
        </w:rPr>
      </w:pPr>
      <w:r>
        <w:rPr>
          <w:lang w:val="ru-RU"/>
        </w:rPr>
        <w:t>Создание новой функциональности в соответствии с требованиями</w:t>
      </w:r>
      <w:r w:rsidR="00440474" w:rsidRPr="003C5FD5">
        <w:rPr>
          <w:lang w:val="ru-RU"/>
        </w:rPr>
        <w:t xml:space="preserve"> </w:t>
      </w:r>
    </w:p>
    <w:p w14:paraId="1F2F129A" w14:textId="77777777" w:rsidR="00440474" w:rsidRPr="00673529" w:rsidRDefault="00673529" w:rsidP="00440474">
      <w:pPr>
        <w:numPr>
          <w:ilvl w:val="0"/>
          <w:numId w:val="31"/>
        </w:numPr>
        <w:rPr>
          <w:lang w:val="ru-RU"/>
        </w:rPr>
      </w:pPr>
      <w:r>
        <w:rPr>
          <w:lang w:val="ru-RU"/>
        </w:rPr>
        <w:t>Выявление изменений и руководство другими членами команды, если потребуется</w:t>
      </w:r>
      <w:r w:rsidR="00440474" w:rsidRPr="00673529">
        <w:rPr>
          <w:lang w:val="ru-RU"/>
        </w:rPr>
        <w:t xml:space="preserve"> </w:t>
      </w:r>
    </w:p>
    <w:p w14:paraId="6BE96EDE" w14:textId="77777777" w:rsidR="00AF2DF3" w:rsidRDefault="00673529" w:rsidP="00AF2DF3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ru-RU"/>
        </w:rPr>
        <w:t>Согласовано</w:t>
      </w:r>
      <w:r w:rsidR="00AF2DF3">
        <w:rPr>
          <w:b/>
          <w:bCs/>
          <w:color w:val="000000"/>
          <w:sz w:val="32"/>
          <w:szCs w:val="32"/>
        </w:rPr>
        <w:t>:</w:t>
      </w:r>
    </w:p>
    <w:p w14:paraId="754F1B14" w14:textId="77777777" w:rsidR="00234D8E" w:rsidRDefault="00234D8E" w:rsidP="00AF2DF3">
      <w:pPr>
        <w:rPr>
          <w:color w:val="000000"/>
        </w:rPr>
      </w:pPr>
    </w:p>
    <w:p w14:paraId="76CEC5C6" w14:textId="77777777" w:rsidR="00AF2DF3" w:rsidRDefault="00AF2DF3" w:rsidP="00AF2DF3">
      <w:pPr>
        <w:rPr>
          <w:color w:val="000000"/>
        </w:rPr>
      </w:pPr>
      <w:r>
        <w:rPr>
          <w:color w:val="000000"/>
        </w:rPr>
        <w:t>_______________________________________________</w:t>
      </w:r>
    </w:p>
    <w:p w14:paraId="75863257" w14:textId="77777777" w:rsidR="00100679" w:rsidRDefault="00100679" w:rsidP="00AF2DF3">
      <w:pPr>
        <w:rPr>
          <w:color w:val="000000"/>
        </w:rPr>
      </w:pPr>
    </w:p>
    <w:p w14:paraId="384625B9" w14:textId="77777777" w:rsidR="00100679" w:rsidRDefault="00100679" w:rsidP="00AF2DF3">
      <w:pPr>
        <w:rPr>
          <w:color w:val="000000"/>
        </w:rPr>
      </w:pPr>
    </w:p>
    <w:p w14:paraId="7621F642" w14:textId="77777777" w:rsidR="00AF2DF3" w:rsidRDefault="00673529" w:rsidP="00AF2DF3">
      <w:pPr>
        <w:rPr>
          <w:color w:val="000000"/>
        </w:rPr>
      </w:pPr>
      <w:r>
        <w:rPr>
          <w:color w:val="000000"/>
          <w:lang w:val="ru-RU"/>
        </w:rPr>
        <w:t>Дата</w:t>
      </w:r>
      <w:r w:rsidR="00AF2DF3">
        <w:rPr>
          <w:color w:val="000000"/>
        </w:rPr>
        <w:t>: ______________</w:t>
      </w:r>
    </w:p>
    <w:p w14:paraId="0FF129D5" w14:textId="77777777" w:rsidR="00AF2DF3" w:rsidRDefault="00AF2DF3" w:rsidP="00AF2DF3">
      <w:pPr>
        <w:rPr>
          <w:color w:val="000000"/>
        </w:rPr>
      </w:pPr>
    </w:p>
    <w:p w14:paraId="31DE7A91" w14:textId="77777777" w:rsidR="00AF2DF3" w:rsidRDefault="00AF2DF3" w:rsidP="00AF2DF3">
      <w:pPr>
        <w:rPr>
          <w:color w:val="000000"/>
        </w:rPr>
      </w:pPr>
    </w:p>
    <w:p w14:paraId="3F10CA44" w14:textId="77777777" w:rsidR="00AF2DF3" w:rsidRDefault="00AF2DF3" w:rsidP="00AF2DF3">
      <w:pPr>
        <w:rPr>
          <w:rFonts w:ascii="TimesNewRoman" w:hAnsi="TimesNewRoman" w:cs="TimesNewRoman"/>
          <w:color w:val="000000"/>
        </w:rPr>
      </w:pPr>
    </w:p>
    <w:sectPr w:rsidR="00AF2DF3" w:rsidSect="00396947">
      <w:footerReference w:type="even" r:id="rId9"/>
      <w:footerReference w:type="default" r:id="rId10"/>
      <w:pgSz w:w="12240" w:h="15840"/>
      <w:pgMar w:top="1440" w:right="1440" w:bottom="1440" w:left="1440" w:header="720" w:footer="8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08B2" w14:textId="77777777" w:rsidR="00396947" w:rsidRDefault="00396947">
      <w:r>
        <w:separator/>
      </w:r>
    </w:p>
  </w:endnote>
  <w:endnote w:type="continuationSeparator" w:id="0">
    <w:p w14:paraId="493CC47B" w14:textId="77777777" w:rsidR="00396947" w:rsidRDefault="0039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173E" w14:textId="77777777" w:rsidR="001E403A" w:rsidRDefault="001E4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14:paraId="06F76D15" w14:textId="77777777" w:rsidR="001E403A" w:rsidRDefault="001E403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4892" w14:textId="77777777" w:rsidR="001E403A" w:rsidRDefault="001E4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3006">
      <w:rPr>
        <w:rStyle w:val="a6"/>
        <w:noProof/>
      </w:rPr>
      <w:t>6</w:t>
    </w:r>
    <w:r>
      <w:rPr>
        <w:rStyle w:val="a6"/>
      </w:rPr>
      <w:fldChar w:fldCharType="end"/>
    </w:r>
  </w:p>
  <w:p w14:paraId="056DEEF2" w14:textId="77777777" w:rsidR="001E403A" w:rsidRDefault="001E403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64EE" w14:textId="77777777" w:rsidR="001E403A" w:rsidRDefault="001E4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6903E2A3" w14:textId="77777777" w:rsidR="001E403A" w:rsidRDefault="001E403A">
    <w:pPr>
      <w:spacing w:line="240" w:lineRule="exact"/>
      <w:rPr>
        <w:sz w:val="24"/>
      </w:rPr>
    </w:pPr>
  </w:p>
  <w:p w14:paraId="551A81CC" w14:textId="77777777" w:rsidR="001E403A" w:rsidRDefault="001E403A"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line="-19" w:lineRule="auto"/>
      <w:rPr>
        <w:sz w:val="28"/>
      </w:rPr>
    </w:pPr>
  </w:p>
  <w:p w14:paraId="74F24F3D" w14:textId="77777777" w:rsidR="001E403A" w:rsidRDefault="001E403A"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rPr>
        <w:sz w:val="28"/>
      </w:rPr>
    </w:pPr>
  </w:p>
  <w:p w14:paraId="0ED6D917" w14:textId="77777777" w:rsidR="001E403A" w:rsidRDefault="001E403A"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rPr>
        <w:sz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9120" w14:textId="77777777" w:rsidR="001E403A" w:rsidRDefault="001E4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3006">
      <w:rPr>
        <w:rStyle w:val="a6"/>
        <w:noProof/>
      </w:rPr>
      <w:t>2</w:t>
    </w:r>
    <w:r>
      <w:rPr>
        <w:rStyle w:val="a6"/>
      </w:rPr>
      <w:fldChar w:fldCharType="end"/>
    </w:r>
  </w:p>
  <w:p w14:paraId="7EAF20DC" w14:textId="77777777" w:rsidR="001E403A" w:rsidRDefault="001E40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8657" w14:textId="77777777" w:rsidR="00396947" w:rsidRDefault="00396947">
      <w:r>
        <w:separator/>
      </w:r>
    </w:p>
  </w:footnote>
  <w:footnote w:type="continuationSeparator" w:id="0">
    <w:p w14:paraId="4685D984" w14:textId="77777777" w:rsidR="00396947" w:rsidRDefault="00396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F6C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upperRoman"/>
      <w:pStyle w:val="1"/>
      <w:lvlText w:val="%1."/>
      <w:legacy w:legacy="1" w:legacySpace="0" w:legacyIndent="720"/>
      <w:lvlJc w:val="left"/>
      <w:pPr>
        <w:ind w:left="1080" w:hanging="720"/>
      </w:pPr>
      <w:rPr>
        <w:rFonts w:cs="Times New Roman"/>
      </w:rPr>
    </w:lvl>
    <w:lvl w:ilvl="1">
      <w:start w:val="1"/>
      <w:numFmt w:val="upperLetter"/>
      <w:pStyle w:val="2"/>
      <w:lvlText w:val="%2)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egacy w:legacy="1" w:legacySpace="0" w:legacyIndent="720"/>
      <w:lvlJc w:val="left"/>
      <w:pPr>
        <w:ind w:left="2160" w:hanging="72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lowerLetter"/>
      <w:pStyle w:val="4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pStyle w:val="6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pStyle w:val="7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pStyle w:val="8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pStyle w:val="9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" w15:restartNumberingAfterBreak="0">
    <w:nsid w:val="020764B7"/>
    <w:multiLevelType w:val="singleLevel"/>
    <w:tmpl w:val="FFFFFFFF"/>
    <w:lvl w:ilvl="0">
      <w:start w:val="1"/>
      <w:numFmt w:val="decimal"/>
      <w:lvlText w:val="%1."/>
      <w:legacy w:legacy="1" w:legacySpace="144" w:legacyIndent="432"/>
      <w:lvlJc w:val="left"/>
      <w:pPr>
        <w:ind w:left="450" w:hanging="432"/>
      </w:pPr>
      <w:rPr>
        <w:rFonts w:cs="Times New Roman"/>
      </w:rPr>
    </w:lvl>
  </w:abstractNum>
  <w:abstractNum w:abstractNumId="3" w15:restartNumberingAfterBreak="0">
    <w:nsid w:val="0336588A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 w15:restartNumberingAfterBreak="0">
    <w:nsid w:val="03685F65"/>
    <w:multiLevelType w:val="hybridMultilevel"/>
    <w:tmpl w:val="FFFFFFFF"/>
    <w:lvl w:ilvl="0" w:tplc="638C58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5" w15:restartNumberingAfterBreak="0">
    <w:nsid w:val="11E64C54"/>
    <w:multiLevelType w:val="hybridMultilevel"/>
    <w:tmpl w:val="FFFFFFFF"/>
    <w:lvl w:ilvl="0" w:tplc="638C588C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 w15:restartNumberingAfterBreak="0">
    <w:nsid w:val="13E61ABE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7" w15:restartNumberingAfterBreak="0">
    <w:nsid w:val="169D4792"/>
    <w:multiLevelType w:val="hybridMultilevel"/>
    <w:tmpl w:val="FFFFFFFF"/>
    <w:lvl w:ilvl="0" w:tplc="F74A522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bCs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28C549EB"/>
    <w:multiLevelType w:val="hybridMultilevel"/>
    <w:tmpl w:val="FFFFFFFF"/>
    <w:lvl w:ilvl="0" w:tplc="263C4D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F3BA6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D1780"/>
    <w:multiLevelType w:val="hybridMultilevel"/>
    <w:tmpl w:val="FFFFFFFF"/>
    <w:lvl w:ilvl="0" w:tplc="263C4D94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D33B12"/>
    <w:multiLevelType w:val="hybridMultilevel"/>
    <w:tmpl w:val="FFFFFFFF"/>
    <w:lvl w:ilvl="0" w:tplc="638C588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1" w:tplc="DA941BE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2" w:tplc="5970AF72">
      <w:numFmt w:val="bullet"/>
      <w:lvlText w:val=""/>
      <w:lvlJc w:val="left"/>
      <w:pPr>
        <w:ind w:left="3435" w:hanging="375"/>
      </w:pPr>
      <w:rPr>
        <w:rFonts w:ascii="Symbol" w:eastAsia="Times New Roman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393A33C4"/>
    <w:multiLevelType w:val="singleLevel"/>
    <w:tmpl w:val="FFFFFFFF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3" w15:restartNumberingAfterBreak="0">
    <w:nsid w:val="39A3655D"/>
    <w:multiLevelType w:val="hybridMultilevel"/>
    <w:tmpl w:val="FFFFFFFF"/>
    <w:lvl w:ilvl="0" w:tplc="263C4D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2F2F"/>
    <w:multiLevelType w:val="hybridMultilevel"/>
    <w:tmpl w:val="FFFFFFFF"/>
    <w:lvl w:ilvl="0" w:tplc="638C588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 w15:restartNumberingAfterBreak="0">
    <w:nsid w:val="454D6D89"/>
    <w:multiLevelType w:val="singleLevel"/>
    <w:tmpl w:val="FFFFFFFF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6" w15:restartNumberingAfterBreak="0">
    <w:nsid w:val="45F5165A"/>
    <w:multiLevelType w:val="singleLevel"/>
    <w:tmpl w:val="FFFFFFFF"/>
    <w:lvl w:ilvl="0">
      <w:start w:val="1"/>
      <w:numFmt w:val="decimal"/>
      <w:lvlText w:val="%1)"/>
      <w:legacy w:legacy="1" w:legacySpace="0" w:legacyIndent="360"/>
      <w:lvlJc w:val="left"/>
      <w:pPr>
        <w:ind w:left="1800" w:hanging="360"/>
      </w:pPr>
      <w:rPr>
        <w:rFonts w:cs="Times New Roman"/>
      </w:rPr>
    </w:lvl>
  </w:abstractNum>
  <w:abstractNum w:abstractNumId="17" w15:restartNumberingAfterBreak="0">
    <w:nsid w:val="49574FCC"/>
    <w:multiLevelType w:val="hybridMultilevel"/>
    <w:tmpl w:val="FFFFFFFF"/>
    <w:lvl w:ilvl="0" w:tplc="638C588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2D530C"/>
    <w:multiLevelType w:val="hybridMultilevel"/>
    <w:tmpl w:val="FFFFFFFF"/>
    <w:lvl w:ilvl="0" w:tplc="C8D08978">
      <w:start w:val="1"/>
      <w:numFmt w:val="decimal"/>
      <w:lvlText w:val="%1)"/>
      <w:lvlJc w:val="left"/>
      <w:pPr>
        <w:tabs>
          <w:tab w:val="num" w:pos="3600"/>
        </w:tabs>
        <w:ind w:left="3600" w:hanging="720"/>
      </w:pPr>
      <w:rPr>
        <w:rFonts w:cs="Times New Roman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9" w15:restartNumberingAfterBreak="0">
    <w:nsid w:val="51A5750F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" w15:restartNumberingAfterBreak="0">
    <w:nsid w:val="51AE51B4"/>
    <w:multiLevelType w:val="hybridMultilevel"/>
    <w:tmpl w:val="FFFFFFFF"/>
    <w:lvl w:ilvl="0" w:tplc="F81E3552">
      <w:start w:val="1"/>
      <w:numFmt w:val="lowerLetter"/>
      <w:lvlText w:val="(%1)"/>
      <w:lvlJc w:val="left"/>
      <w:pPr>
        <w:tabs>
          <w:tab w:val="num" w:pos="1935"/>
        </w:tabs>
        <w:ind w:left="193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3244E90"/>
    <w:multiLevelType w:val="hybridMultilevel"/>
    <w:tmpl w:val="FFFFFFFF"/>
    <w:lvl w:ilvl="0" w:tplc="638C588C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2" w15:restartNumberingAfterBreak="0">
    <w:nsid w:val="58114672"/>
    <w:multiLevelType w:val="hybridMultilevel"/>
    <w:tmpl w:val="FFFFFFFF"/>
    <w:lvl w:ilvl="0" w:tplc="C8D08978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697D320B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AE64EFC"/>
    <w:multiLevelType w:val="multilevel"/>
    <w:tmpl w:val="FFFFFFFF"/>
    <w:lvl w:ilvl="0">
      <w:start w:val="10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5" w15:restartNumberingAfterBreak="0">
    <w:nsid w:val="70AE1CE7"/>
    <w:multiLevelType w:val="hybridMultilevel"/>
    <w:tmpl w:val="FFFFFFFF"/>
    <w:lvl w:ilvl="0" w:tplc="638C588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9C96769"/>
    <w:multiLevelType w:val="hybridMultilevel"/>
    <w:tmpl w:val="FFFFFFFF"/>
    <w:lvl w:ilvl="0" w:tplc="C8D08978">
      <w:start w:val="1"/>
      <w:numFmt w:val="decimal"/>
      <w:lvlText w:val="%1)"/>
      <w:lvlJc w:val="left"/>
      <w:pPr>
        <w:tabs>
          <w:tab w:val="num" w:pos="3600"/>
        </w:tabs>
        <w:ind w:left="3600" w:hanging="720"/>
      </w:pPr>
      <w:rPr>
        <w:rFonts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7" w15:restartNumberingAfterBreak="0">
    <w:nsid w:val="7A847582"/>
    <w:multiLevelType w:val="singleLevel"/>
    <w:tmpl w:val="FFFFFFFF"/>
    <w:lvl w:ilvl="0">
      <w:start w:val="1"/>
      <w:numFmt w:val="decimal"/>
      <w:lvlText w:val="%1)"/>
      <w:legacy w:legacy="1" w:legacySpace="0" w:legacyIndent="360"/>
      <w:lvlJc w:val="left"/>
      <w:pPr>
        <w:ind w:left="1800" w:hanging="360"/>
      </w:pPr>
      <w:rPr>
        <w:rFonts w:cs="Times New Roman"/>
      </w:rPr>
    </w:lvl>
  </w:abstractNum>
  <w:abstractNum w:abstractNumId="28" w15:restartNumberingAfterBreak="0">
    <w:nsid w:val="7CEF2A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E2C27EF"/>
    <w:multiLevelType w:val="hybridMultilevel"/>
    <w:tmpl w:val="FFFFFFFF"/>
    <w:lvl w:ilvl="0" w:tplc="638C588C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0" w15:restartNumberingAfterBreak="0">
    <w:nsid w:val="7FDB45CC"/>
    <w:multiLevelType w:val="hybridMultilevel"/>
    <w:tmpl w:val="FFFFFFFF"/>
    <w:lvl w:ilvl="0" w:tplc="263C4D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8999536">
    <w:abstractNumId w:val="0"/>
  </w:num>
  <w:num w:numId="2" w16cid:durableId="834033490">
    <w:abstractNumId w:val="1"/>
  </w:num>
  <w:num w:numId="3" w16cid:durableId="894512721">
    <w:abstractNumId w:val="15"/>
  </w:num>
  <w:num w:numId="4" w16cid:durableId="533613416">
    <w:abstractNumId w:val="12"/>
  </w:num>
  <w:num w:numId="5" w16cid:durableId="674453495">
    <w:abstractNumId w:val="27"/>
  </w:num>
  <w:num w:numId="6" w16cid:durableId="1460493656">
    <w:abstractNumId w:val="16"/>
  </w:num>
  <w:num w:numId="7" w16cid:durableId="1053231896">
    <w:abstractNumId w:val="2"/>
  </w:num>
  <w:num w:numId="8" w16cid:durableId="1044525538">
    <w:abstractNumId w:val="24"/>
  </w:num>
  <w:num w:numId="9" w16cid:durableId="1622540785">
    <w:abstractNumId w:val="3"/>
  </w:num>
  <w:num w:numId="10" w16cid:durableId="784884393">
    <w:abstractNumId w:val="19"/>
  </w:num>
  <w:num w:numId="11" w16cid:durableId="1090466627">
    <w:abstractNumId w:val="22"/>
  </w:num>
  <w:num w:numId="12" w16cid:durableId="1383793282">
    <w:abstractNumId w:val="18"/>
  </w:num>
  <w:num w:numId="13" w16cid:durableId="1477528842">
    <w:abstractNumId w:val="26"/>
  </w:num>
  <w:num w:numId="14" w16cid:durableId="1322543269">
    <w:abstractNumId w:val="7"/>
  </w:num>
  <w:num w:numId="15" w16cid:durableId="1157038799">
    <w:abstractNumId w:val="17"/>
  </w:num>
  <w:num w:numId="16" w16cid:durableId="1573278165">
    <w:abstractNumId w:val="21"/>
  </w:num>
  <w:num w:numId="17" w16cid:durableId="627202167">
    <w:abstractNumId w:val="14"/>
  </w:num>
  <w:num w:numId="18" w16cid:durableId="350764233">
    <w:abstractNumId w:val="5"/>
  </w:num>
  <w:num w:numId="19" w16cid:durableId="952706325">
    <w:abstractNumId w:val="29"/>
  </w:num>
  <w:num w:numId="20" w16cid:durableId="1177959987">
    <w:abstractNumId w:val="11"/>
  </w:num>
  <w:num w:numId="21" w16cid:durableId="1539125288">
    <w:abstractNumId w:val="28"/>
  </w:num>
  <w:num w:numId="22" w16cid:durableId="548037491">
    <w:abstractNumId w:val="4"/>
  </w:num>
  <w:num w:numId="23" w16cid:durableId="2099212367">
    <w:abstractNumId w:val="25"/>
  </w:num>
  <w:num w:numId="24" w16cid:durableId="1318072521">
    <w:abstractNumId w:val="30"/>
  </w:num>
  <w:num w:numId="25" w16cid:durableId="1375886839">
    <w:abstractNumId w:val="23"/>
  </w:num>
  <w:num w:numId="26" w16cid:durableId="348988937">
    <w:abstractNumId w:val="8"/>
  </w:num>
  <w:num w:numId="27" w16cid:durableId="1588151545">
    <w:abstractNumId w:val="13"/>
  </w:num>
  <w:num w:numId="28" w16cid:durableId="1145464354">
    <w:abstractNumId w:val="10"/>
  </w:num>
  <w:num w:numId="29" w16cid:durableId="86119892">
    <w:abstractNumId w:val="20"/>
  </w:num>
  <w:num w:numId="30" w16cid:durableId="610625810">
    <w:abstractNumId w:val="6"/>
  </w:num>
  <w:num w:numId="31" w16cid:durableId="7638470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235"/>
    <w:rsid w:val="000276C3"/>
    <w:rsid w:val="00034340"/>
    <w:rsid w:val="00047204"/>
    <w:rsid w:val="00052A94"/>
    <w:rsid w:val="00063976"/>
    <w:rsid w:val="00072324"/>
    <w:rsid w:val="000C008A"/>
    <w:rsid w:val="000E56CA"/>
    <w:rsid w:val="00100679"/>
    <w:rsid w:val="00100DE5"/>
    <w:rsid w:val="00126B12"/>
    <w:rsid w:val="00126EBC"/>
    <w:rsid w:val="00130075"/>
    <w:rsid w:val="00132959"/>
    <w:rsid w:val="00136DF8"/>
    <w:rsid w:val="0017757B"/>
    <w:rsid w:val="00187C5C"/>
    <w:rsid w:val="001B74F4"/>
    <w:rsid w:val="001C6A25"/>
    <w:rsid w:val="001E278C"/>
    <w:rsid w:val="001E403A"/>
    <w:rsid w:val="001F2CC2"/>
    <w:rsid w:val="00212DCC"/>
    <w:rsid w:val="002303CC"/>
    <w:rsid w:val="002329BE"/>
    <w:rsid w:val="00234D8E"/>
    <w:rsid w:val="00241063"/>
    <w:rsid w:val="002603A2"/>
    <w:rsid w:val="00265BF2"/>
    <w:rsid w:val="00270B5D"/>
    <w:rsid w:val="0028289A"/>
    <w:rsid w:val="002A762F"/>
    <w:rsid w:val="002C17BC"/>
    <w:rsid w:val="002C597C"/>
    <w:rsid w:val="002C7641"/>
    <w:rsid w:val="002D677A"/>
    <w:rsid w:val="00317C98"/>
    <w:rsid w:val="003324DE"/>
    <w:rsid w:val="003325C6"/>
    <w:rsid w:val="0034308B"/>
    <w:rsid w:val="00371B3F"/>
    <w:rsid w:val="003768A2"/>
    <w:rsid w:val="00396947"/>
    <w:rsid w:val="003C5FD5"/>
    <w:rsid w:val="003E6020"/>
    <w:rsid w:val="003F3FD7"/>
    <w:rsid w:val="003F7E8D"/>
    <w:rsid w:val="00440474"/>
    <w:rsid w:val="00457663"/>
    <w:rsid w:val="00474E11"/>
    <w:rsid w:val="0048200E"/>
    <w:rsid w:val="00486F05"/>
    <w:rsid w:val="004B5B2E"/>
    <w:rsid w:val="004D0CA7"/>
    <w:rsid w:val="004D1DCE"/>
    <w:rsid w:val="004D782A"/>
    <w:rsid w:val="004E711E"/>
    <w:rsid w:val="005020DA"/>
    <w:rsid w:val="00504500"/>
    <w:rsid w:val="005060FD"/>
    <w:rsid w:val="00555161"/>
    <w:rsid w:val="00557972"/>
    <w:rsid w:val="00591B93"/>
    <w:rsid w:val="005B14EA"/>
    <w:rsid w:val="005C07C5"/>
    <w:rsid w:val="005C66CE"/>
    <w:rsid w:val="005E76FB"/>
    <w:rsid w:val="006722B6"/>
    <w:rsid w:val="00673529"/>
    <w:rsid w:val="00674916"/>
    <w:rsid w:val="00680346"/>
    <w:rsid w:val="00681D17"/>
    <w:rsid w:val="006A4144"/>
    <w:rsid w:val="006A6365"/>
    <w:rsid w:val="006C1600"/>
    <w:rsid w:val="006E642C"/>
    <w:rsid w:val="006F3006"/>
    <w:rsid w:val="006F66D7"/>
    <w:rsid w:val="007028BF"/>
    <w:rsid w:val="00703BD9"/>
    <w:rsid w:val="0070710F"/>
    <w:rsid w:val="00707946"/>
    <w:rsid w:val="00716132"/>
    <w:rsid w:val="00742201"/>
    <w:rsid w:val="00753AD5"/>
    <w:rsid w:val="00762AE3"/>
    <w:rsid w:val="00790E55"/>
    <w:rsid w:val="007931B8"/>
    <w:rsid w:val="00795198"/>
    <w:rsid w:val="007965A2"/>
    <w:rsid w:val="007B6D66"/>
    <w:rsid w:val="007B77E1"/>
    <w:rsid w:val="007E33BC"/>
    <w:rsid w:val="00813820"/>
    <w:rsid w:val="008275A8"/>
    <w:rsid w:val="0085639A"/>
    <w:rsid w:val="0087394F"/>
    <w:rsid w:val="00885235"/>
    <w:rsid w:val="008A318C"/>
    <w:rsid w:val="008B6BED"/>
    <w:rsid w:val="008D16AD"/>
    <w:rsid w:val="008D17C3"/>
    <w:rsid w:val="008E4C6D"/>
    <w:rsid w:val="008E76E6"/>
    <w:rsid w:val="008F1149"/>
    <w:rsid w:val="008F58FD"/>
    <w:rsid w:val="009025AD"/>
    <w:rsid w:val="00915984"/>
    <w:rsid w:val="00947A3B"/>
    <w:rsid w:val="00961C60"/>
    <w:rsid w:val="00991ED9"/>
    <w:rsid w:val="009948EE"/>
    <w:rsid w:val="009E5635"/>
    <w:rsid w:val="009F7C61"/>
    <w:rsid w:val="00A02E3C"/>
    <w:rsid w:val="00A069A7"/>
    <w:rsid w:val="00A06A72"/>
    <w:rsid w:val="00A07FF6"/>
    <w:rsid w:val="00A3656B"/>
    <w:rsid w:val="00A455D7"/>
    <w:rsid w:val="00A54A20"/>
    <w:rsid w:val="00A67A20"/>
    <w:rsid w:val="00A76479"/>
    <w:rsid w:val="00A870F1"/>
    <w:rsid w:val="00AC0351"/>
    <w:rsid w:val="00AF2DF3"/>
    <w:rsid w:val="00B27B31"/>
    <w:rsid w:val="00B348DC"/>
    <w:rsid w:val="00B36D3F"/>
    <w:rsid w:val="00B4005E"/>
    <w:rsid w:val="00B45B46"/>
    <w:rsid w:val="00B610DD"/>
    <w:rsid w:val="00B70151"/>
    <w:rsid w:val="00B74960"/>
    <w:rsid w:val="00B9333B"/>
    <w:rsid w:val="00BB6DBA"/>
    <w:rsid w:val="00BC25B7"/>
    <w:rsid w:val="00C037AB"/>
    <w:rsid w:val="00C21715"/>
    <w:rsid w:val="00C23367"/>
    <w:rsid w:val="00C27840"/>
    <w:rsid w:val="00C44062"/>
    <w:rsid w:val="00C44CE6"/>
    <w:rsid w:val="00C7064F"/>
    <w:rsid w:val="00C8431C"/>
    <w:rsid w:val="00C843BA"/>
    <w:rsid w:val="00C86A25"/>
    <w:rsid w:val="00CB379D"/>
    <w:rsid w:val="00CC0ED4"/>
    <w:rsid w:val="00CF7701"/>
    <w:rsid w:val="00D04C9A"/>
    <w:rsid w:val="00D15323"/>
    <w:rsid w:val="00D47CC9"/>
    <w:rsid w:val="00D92953"/>
    <w:rsid w:val="00DB5069"/>
    <w:rsid w:val="00DB5669"/>
    <w:rsid w:val="00DD29D3"/>
    <w:rsid w:val="00DE34A4"/>
    <w:rsid w:val="00DF2DEA"/>
    <w:rsid w:val="00E02864"/>
    <w:rsid w:val="00E15043"/>
    <w:rsid w:val="00E2170A"/>
    <w:rsid w:val="00E52118"/>
    <w:rsid w:val="00E56876"/>
    <w:rsid w:val="00E644BE"/>
    <w:rsid w:val="00E73954"/>
    <w:rsid w:val="00E970EA"/>
    <w:rsid w:val="00EA5943"/>
    <w:rsid w:val="00EB4534"/>
    <w:rsid w:val="00EB601C"/>
    <w:rsid w:val="00EC2923"/>
    <w:rsid w:val="00ED034F"/>
    <w:rsid w:val="00ED0B2E"/>
    <w:rsid w:val="00ED2584"/>
    <w:rsid w:val="00EE017C"/>
    <w:rsid w:val="00EE066C"/>
    <w:rsid w:val="00F008A1"/>
    <w:rsid w:val="00F055F8"/>
    <w:rsid w:val="00F26574"/>
    <w:rsid w:val="00F272FD"/>
    <w:rsid w:val="00F3594A"/>
    <w:rsid w:val="00F530CD"/>
    <w:rsid w:val="00F85234"/>
    <w:rsid w:val="00FA28BE"/>
    <w:rsid w:val="00FC5300"/>
    <w:rsid w:val="00FD61E8"/>
    <w:rsid w:val="00FF6BB8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7F78E83"/>
  <w14:defaultImageDpi w14:val="0"/>
  <w15:docId w15:val="{3109FBAD-C4FB-4921-95AD-D11F75CB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lang w:val="en-US" w:eastAsia="en-US" w:bidi="he-IL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2"/>
      </w:numPr>
      <w:spacing w:after="60"/>
      <w:jc w:val="left"/>
      <w:outlineLvl w:val="0"/>
    </w:pPr>
    <w:rPr>
      <w:b/>
      <w:bCs/>
      <w:kern w:val="28"/>
    </w:rPr>
  </w:style>
  <w:style w:type="paragraph" w:styleId="2">
    <w:name w:val="heading 2"/>
    <w:basedOn w:val="1"/>
    <w:next w:val="a0"/>
    <w:link w:val="20"/>
    <w:uiPriority w:val="99"/>
    <w:qFormat/>
    <w:pPr>
      <w:numPr>
        <w:ilvl w:val="1"/>
      </w:numPr>
      <w:outlineLvl w:val="1"/>
    </w:pPr>
  </w:style>
  <w:style w:type="paragraph" w:styleId="3">
    <w:name w:val="heading 3"/>
    <w:basedOn w:val="2"/>
    <w:next w:val="a0"/>
    <w:link w:val="30"/>
    <w:uiPriority w:val="99"/>
    <w:qFormat/>
    <w:pPr>
      <w:numPr>
        <w:ilvl w:val="2"/>
      </w:numPr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ilvl w:val="3"/>
        <w:numId w:val="2"/>
      </w:numPr>
      <w:spacing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numPr>
        <w:ilvl w:val="4"/>
        <w:numId w:val="2"/>
      </w:numPr>
      <w:spacing w:after="60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numPr>
        <w:ilvl w:val="5"/>
        <w:numId w:val="2"/>
      </w:numPr>
      <w:spacing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numPr>
        <w:ilvl w:val="6"/>
        <w:numId w:val="2"/>
      </w:numPr>
      <w:spacing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pPr>
      <w:numPr>
        <w:ilvl w:val="7"/>
        <w:numId w:val="2"/>
      </w:numPr>
      <w:spacing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pPr>
      <w:numPr>
        <w:ilvl w:val="8"/>
        <w:numId w:val="2"/>
      </w:numPr>
      <w:spacing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b/>
      <w:bCs/>
      <w:kern w:val="28"/>
      <w:sz w:val="20"/>
      <w:szCs w:val="20"/>
      <w:lang w:val="en-US" w:eastAsia="en-US" w:bidi="he-IL"/>
    </w:rPr>
  </w:style>
  <w:style w:type="character" w:customStyle="1" w:styleId="20">
    <w:name w:val="Заголовок 2 Знак"/>
    <w:link w:val="2"/>
    <w:uiPriority w:val="99"/>
    <w:rPr>
      <w:b/>
      <w:bCs/>
      <w:kern w:val="28"/>
      <w:sz w:val="20"/>
      <w:szCs w:val="20"/>
      <w:lang w:val="en-US" w:eastAsia="en-US" w:bidi="he-IL"/>
    </w:rPr>
  </w:style>
  <w:style w:type="character" w:customStyle="1" w:styleId="30">
    <w:name w:val="Заголовок 3 Знак"/>
    <w:link w:val="3"/>
    <w:uiPriority w:val="99"/>
    <w:rPr>
      <w:b/>
      <w:bCs/>
      <w:i/>
      <w:iCs/>
      <w:kern w:val="28"/>
      <w:sz w:val="20"/>
      <w:szCs w:val="20"/>
      <w:lang w:val="en-US" w:eastAsia="en-US" w:bidi="he-IL"/>
    </w:rPr>
  </w:style>
  <w:style w:type="character" w:customStyle="1" w:styleId="40">
    <w:name w:val="Заголовок 4 Знак"/>
    <w:link w:val="4"/>
    <w:uiPriority w:val="99"/>
    <w:rPr>
      <w:rFonts w:ascii="Arial" w:hAnsi="Arial" w:cs="Arial"/>
      <w:b/>
      <w:bCs/>
      <w:kern w:val="0"/>
      <w:lang w:val="en-US" w:eastAsia="en-US" w:bidi="he-IL"/>
    </w:rPr>
  </w:style>
  <w:style w:type="character" w:customStyle="1" w:styleId="50">
    <w:name w:val="Заголовок 5 Знак"/>
    <w:link w:val="5"/>
    <w:uiPriority w:val="99"/>
    <w:rPr>
      <w:rFonts w:ascii="Arial" w:hAnsi="Arial" w:cs="Arial"/>
      <w:kern w:val="0"/>
      <w:sz w:val="22"/>
      <w:szCs w:val="22"/>
      <w:lang w:val="en-US" w:eastAsia="en-US" w:bidi="he-IL"/>
    </w:rPr>
  </w:style>
  <w:style w:type="character" w:customStyle="1" w:styleId="60">
    <w:name w:val="Заголовок 6 Знак"/>
    <w:link w:val="6"/>
    <w:uiPriority w:val="99"/>
    <w:rPr>
      <w:i/>
      <w:iCs/>
      <w:kern w:val="0"/>
      <w:sz w:val="22"/>
      <w:szCs w:val="22"/>
      <w:lang w:val="en-US" w:eastAsia="en-US" w:bidi="he-IL"/>
    </w:rPr>
  </w:style>
  <w:style w:type="character" w:customStyle="1" w:styleId="70">
    <w:name w:val="Заголовок 7 Знак"/>
    <w:link w:val="7"/>
    <w:uiPriority w:val="99"/>
    <w:rPr>
      <w:rFonts w:ascii="Arial" w:hAnsi="Arial" w:cs="Arial"/>
      <w:kern w:val="0"/>
      <w:sz w:val="20"/>
      <w:szCs w:val="20"/>
      <w:lang w:val="en-US" w:eastAsia="en-US" w:bidi="he-IL"/>
    </w:rPr>
  </w:style>
  <w:style w:type="character" w:customStyle="1" w:styleId="80">
    <w:name w:val="Заголовок 8 Знак"/>
    <w:link w:val="8"/>
    <w:uiPriority w:val="99"/>
    <w:rPr>
      <w:rFonts w:ascii="Arial" w:hAnsi="Arial" w:cs="Arial"/>
      <w:i/>
      <w:iCs/>
      <w:kern w:val="0"/>
      <w:sz w:val="20"/>
      <w:szCs w:val="20"/>
      <w:lang w:val="en-US" w:eastAsia="en-US" w:bidi="he-IL"/>
    </w:rPr>
  </w:style>
  <w:style w:type="character" w:customStyle="1" w:styleId="90">
    <w:name w:val="Заголовок 9 Знак"/>
    <w:link w:val="9"/>
    <w:uiPriority w:val="99"/>
    <w:rPr>
      <w:rFonts w:ascii="Arial" w:hAnsi="Arial" w:cs="Arial"/>
      <w:b/>
      <w:bCs/>
      <w:i/>
      <w:iCs/>
      <w:kern w:val="0"/>
      <w:sz w:val="18"/>
      <w:szCs w:val="18"/>
      <w:lang w:val="en-US" w:eastAsia="en-US" w:bidi="he-IL"/>
    </w:r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link w:val="a4"/>
    <w:uiPriority w:val="99"/>
    <w:semiHidden/>
    <w:rPr>
      <w:kern w:val="0"/>
      <w:sz w:val="20"/>
      <w:szCs w:val="20"/>
      <w:lang w:val="en-US" w:eastAsia="en-US" w:bidi="he-IL"/>
    </w:rPr>
  </w:style>
  <w:style w:type="character" w:styleId="a6">
    <w:name w:val="page number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link w:val="a7"/>
    <w:uiPriority w:val="99"/>
    <w:semiHidden/>
    <w:rPr>
      <w:kern w:val="0"/>
      <w:sz w:val="20"/>
      <w:szCs w:val="20"/>
      <w:lang w:val="en-US" w:eastAsia="en-US" w:bidi="he-IL"/>
    </w:rPr>
  </w:style>
  <w:style w:type="paragraph" w:styleId="a0">
    <w:name w:val="Body Text"/>
    <w:basedOn w:val="a"/>
    <w:link w:val="a9"/>
    <w:uiPriority w:val="99"/>
    <w:pPr>
      <w:spacing w:before="120"/>
    </w:pPr>
    <w:rPr>
      <w:sz w:val="18"/>
      <w:szCs w:val="18"/>
    </w:rPr>
  </w:style>
  <w:style w:type="character" w:customStyle="1" w:styleId="a9">
    <w:name w:val="Основной текст Знак"/>
    <w:link w:val="a0"/>
    <w:uiPriority w:val="99"/>
    <w:semiHidden/>
    <w:rPr>
      <w:kern w:val="0"/>
      <w:sz w:val="20"/>
      <w:szCs w:val="20"/>
      <w:lang w:val="en-US" w:eastAsia="en-US" w:bidi="he-IL"/>
    </w:rPr>
  </w:style>
  <w:style w:type="paragraph" w:styleId="aa">
    <w:name w:val="List Number"/>
    <w:basedOn w:val="a0"/>
    <w:uiPriority w:val="99"/>
    <w:pPr>
      <w:ind w:left="360" w:hanging="360"/>
    </w:pPr>
  </w:style>
  <w:style w:type="paragraph" w:styleId="ab">
    <w:name w:val="Plain Text"/>
    <w:basedOn w:val="a"/>
    <w:link w:val="ac"/>
    <w:uiPriority w:val="99"/>
    <w:rsid w:val="00742201"/>
    <w:pPr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bidi="ar-SA"/>
    </w:rPr>
  </w:style>
  <w:style w:type="character" w:customStyle="1" w:styleId="ac">
    <w:name w:val="Текст Знак"/>
    <w:link w:val="ab"/>
    <w:uiPriority w:val="99"/>
    <w:semiHidden/>
    <w:rPr>
      <w:rFonts w:ascii="Courier New" w:hAnsi="Courier New" w:cs="Courier New"/>
      <w:kern w:val="0"/>
      <w:sz w:val="20"/>
      <w:szCs w:val="20"/>
      <w:lang w:val="en-US" w:eastAsia="en-US" w:bidi="he-IL"/>
    </w:rPr>
  </w:style>
  <w:style w:type="paragraph" w:styleId="ad">
    <w:name w:val="Balloon Text"/>
    <w:basedOn w:val="a"/>
    <w:link w:val="ae"/>
    <w:uiPriority w:val="99"/>
    <w:semiHidden/>
    <w:rsid w:val="004D0C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Segoe UI" w:hAnsi="Segoe UI" w:cs="Segoe UI"/>
      <w:kern w:val="0"/>
      <w:sz w:val="18"/>
      <w:szCs w:val="18"/>
      <w:lang w:val="en-US" w:eastAsia="en-US" w:bidi="he-IL"/>
    </w:rPr>
  </w:style>
  <w:style w:type="paragraph" w:styleId="af">
    <w:name w:val="List Paragraph"/>
    <w:basedOn w:val="a"/>
    <w:uiPriority w:val="99"/>
    <w:qFormat/>
    <w:rsid w:val="00762AE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MPORTANT\My%20documents\Level8\Nastel%20Agreemen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Nastel Agreement.dot</Template>
  <TotalTime>12</TotalTime>
  <Pages>8</Pages>
  <Words>3276</Words>
  <Characters>18679</Characters>
  <Application>Microsoft Office Word</Application>
  <DocSecurity>0</DocSecurity>
  <Lines>155</Lines>
  <Paragraphs>43</Paragraphs>
  <ScaleCrop>false</ScaleCrop>
  <Company>Level 8 Technologies, Inc.</Company>
  <LinksUpToDate>false</LinksUpToDate>
  <CharactersWithSpaces>21912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subject>Independent Contractor</dc:subject>
  <dc:creator>David</dc:creator>
  <cp:keywords/>
  <dc:description/>
  <cp:lastModifiedBy>Zudin Stanislav</cp:lastModifiedBy>
  <cp:revision>6</cp:revision>
  <cp:lastPrinted>2009-06-01T11:56:00Z</cp:lastPrinted>
  <dcterms:created xsi:type="dcterms:W3CDTF">2024-01-17T08:53:00Z</dcterms:created>
  <dcterms:modified xsi:type="dcterms:W3CDTF">2024-01-17T09:08:00Z</dcterms:modified>
  <cp:category>Template</cp:category>
</cp:coreProperties>
</file>